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76" w:rsidRDefault="00EA7576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:rsidR="00EA7576" w:rsidRDefault="00EA7576">
      <w:pPr>
        <w:pStyle w:val="BodyText"/>
        <w:rPr>
          <w:rFonts w:ascii="Times New Roman"/>
          <w:b w:val="0"/>
          <w:sz w:val="20"/>
        </w:rPr>
      </w:pPr>
    </w:p>
    <w:p w:rsidR="00EA7576" w:rsidRDefault="00EA7576">
      <w:pPr>
        <w:pStyle w:val="BodyText"/>
        <w:rPr>
          <w:rFonts w:ascii="Times New Roman"/>
          <w:b w:val="0"/>
          <w:sz w:val="20"/>
        </w:rPr>
      </w:pPr>
    </w:p>
    <w:p w:rsidR="00EA7576" w:rsidRDefault="00EA7576">
      <w:pPr>
        <w:pStyle w:val="BodyText"/>
        <w:spacing w:before="5" w:after="1"/>
        <w:rPr>
          <w:rFonts w:ascii="Times New Roman"/>
          <w:b w:val="0"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5637"/>
        <w:gridCol w:w="1511"/>
        <w:gridCol w:w="1511"/>
        <w:gridCol w:w="1541"/>
        <w:gridCol w:w="1511"/>
      </w:tblGrid>
      <w:tr w:rsidR="00EA7576">
        <w:trPr>
          <w:trHeight w:val="265"/>
        </w:trPr>
        <w:tc>
          <w:tcPr>
            <w:tcW w:w="13642" w:type="dxa"/>
            <w:gridSpan w:val="6"/>
          </w:tcPr>
          <w:p w:rsidR="00EA7576" w:rsidRDefault="0007469E">
            <w:pPr>
              <w:pStyle w:val="TableParagraph"/>
              <w:spacing w:line="245" w:lineRule="exact"/>
              <w:ind w:left="5551" w:right="5542"/>
              <w:jc w:val="center"/>
              <w:rPr>
                <w:b/>
              </w:rPr>
            </w:pPr>
            <w:r>
              <w:rPr>
                <w:b/>
              </w:rPr>
              <w:t>Information Literacy Rubric</w:t>
            </w:r>
          </w:p>
        </w:tc>
      </w:tr>
      <w:tr w:rsidR="00EA7576">
        <w:trPr>
          <w:trHeight w:val="540"/>
        </w:trPr>
        <w:tc>
          <w:tcPr>
            <w:tcW w:w="193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7" w:type="dxa"/>
          </w:tcPr>
          <w:p w:rsidR="00EA7576" w:rsidRDefault="0007469E">
            <w:pPr>
              <w:pStyle w:val="TableParagraph"/>
              <w:spacing w:before="136"/>
              <w:ind w:left="1550"/>
              <w:rPr>
                <w:b/>
              </w:rPr>
            </w:pPr>
            <w:r>
              <w:rPr>
                <w:b/>
              </w:rPr>
              <w:t>Student Learning Outcomes</w:t>
            </w:r>
          </w:p>
        </w:tc>
        <w:tc>
          <w:tcPr>
            <w:tcW w:w="1511" w:type="dxa"/>
          </w:tcPr>
          <w:p w:rsidR="00EA7576" w:rsidRDefault="0007469E">
            <w:pPr>
              <w:pStyle w:val="TableParagraph"/>
              <w:spacing w:before="136"/>
              <w:ind w:left="344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511" w:type="dxa"/>
          </w:tcPr>
          <w:p w:rsidR="00EA7576" w:rsidRDefault="0007469E">
            <w:pPr>
              <w:pStyle w:val="TableParagraph"/>
              <w:spacing w:before="136"/>
              <w:ind w:left="308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1541" w:type="dxa"/>
          </w:tcPr>
          <w:p w:rsidR="00EA7576" w:rsidRDefault="0007469E">
            <w:pPr>
              <w:pStyle w:val="TableParagraph"/>
              <w:spacing w:before="1"/>
              <w:ind w:left="300" w:right="292"/>
              <w:jc w:val="center"/>
              <w:rPr>
                <w:b/>
              </w:rPr>
            </w:pPr>
            <w:r>
              <w:rPr>
                <w:b/>
              </w:rPr>
              <w:t>Non-</w:t>
            </w:r>
          </w:p>
          <w:p w:rsidR="00EA7576" w:rsidRDefault="0007469E">
            <w:pPr>
              <w:pStyle w:val="TableParagraph"/>
              <w:spacing w:before="1" w:line="249" w:lineRule="exact"/>
              <w:ind w:left="300" w:right="291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1511" w:type="dxa"/>
          </w:tcPr>
          <w:p w:rsidR="00EA7576" w:rsidRDefault="0007469E">
            <w:pPr>
              <w:pStyle w:val="TableParagraph"/>
              <w:spacing w:before="1"/>
              <w:ind w:left="412"/>
              <w:rPr>
                <w:b/>
              </w:rPr>
            </w:pPr>
            <w:r>
              <w:rPr>
                <w:b/>
              </w:rPr>
              <w:t>Poor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</w:t>
            </w:r>
          </w:p>
          <w:p w:rsidR="00EA7576" w:rsidRDefault="0007469E">
            <w:pPr>
              <w:pStyle w:val="TableParagraph"/>
              <w:spacing w:before="1" w:line="249" w:lineRule="exact"/>
              <w:ind w:left="432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EA7576">
        <w:trPr>
          <w:trHeight w:val="265"/>
        </w:trPr>
        <w:tc>
          <w:tcPr>
            <w:tcW w:w="1931" w:type="dxa"/>
            <w:tcBorders>
              <w:bottom w:val="nil"/>
            </w:tcBorders>
          </w:tcPr>
          <w:p w:rsidR="00EA7576" w:rsidRDefault="00EA7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7" w:type="dxa"/>
          </w:tcPr>
          <w:p w:rsidR="00EA7576" w:rsidRDefault="0007469E">
            <w:pPr>
              <w:pStyle w:val="TableParagraph"/>
              <w:spacing w:line="245" w:lineRule="exact"/>
              <w:ind w:left="109"/>
            </w:pPr>
            <w:r>
              <w:t>Utilize search strategies to find relevant information.</w:t>
            </w: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EA7576" w:rsidRDefault="00EA7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7576">
        <w:trPr>
          <w:trHeight w:val="268"/>
        </w:trPr>
        <w:tc>
          <w:tcPr>
            <w:tcW w:w="1931" w:type="dxa"/>
            <w:tcBorders>
              <w:top w:val="nil"/>
              <w:bottom w:val="nil"/>
            </w:tcBorders>
          </w:tcPr>
          <w:p w:rsidR="00EA7576" w:rsidRDefault="0007469E">
            <w:pPr>
              <w:pStyle w:val="TableParagraph"/>
              <w:spacing w:before="5" w:line="243" w:lineRule="exact"/>
              <w:ind w:left="150" w:right="146"/>
              <w:jc w:val="center"/>
              <w:rPr>
                <w:b/>
              </w:rPr>
            </w:pPr>
            <w:r>
              <w:rPr>
                <w:b/>
              </w:rPr>
              <w:t>At the end of this</w:t>
            </w:r>
          </w:p>
        </w:tc>
        <w:tc>
          <w:tcPr>
            <w:tcW w:w="5637" w:type="dxa"/>
            <w:tcBorders>
              <w:bottom w:val="nil"/>
            </w:tcBorders>
          </w:tcPr>
          <w:p w:rsidR="00EA7576" w:rsidRDefault="0007469E">
            <w:pPr>
              <w:pStyle w:val="TableParagraph"/>
              <w:spacing w:line="248" w:lineRule="exact"/>
              <w:ind w:left="109"/>
            </w:pPr>
            <w:r>
              <w:t>Apply sound criteria (i.e., credibility, accuracy, and currency)</w:t>
            </w:r>
          </w:p>
        </w:tc>
        <w:tc>
          <w:tcPr>
            <w:tcW w:w="1511" w:type="dxa"/>
            <w:vMerge w:val="restart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  <w:vMerge w:val="restart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  <w:vMerge w:val="restart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  <w:vMerge w:val="restart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</w:tr>
      <w:tr w:rsidR="00EA7576">
        <w:trPr>
          <w:trHeight w:val="260"/>
        </w:trPr>
        <w:tc>
          <w:tcPr>
            <w:tcW w:w="1931" w:type="dxa"/>
            <w:tcBorders>
              <w:top w:val="nil"/>
              <w:bottom w:val="nil"/>
            </w:tcBorders>
          </w:tcPr>
          <w:p w:rsidR="00EA7576" w:rsidRDefault="0007469E">
            <w:pPr>
              <w:pStyle w:val="TableParagraph"/>
              <w:spacing w:line="240" w:lineRule="exact"/>
              <w:ind w:left="150" w:right="141"/>
              <w:jc w:val="center"/>
              <w:rPr>
                <w:b/>
              </w:rPr>
            </w:pPr>
            <w:r>
              <w:rPr>
                <w:b/>
              </w:rPr>
              <w:t>course, a student</w:t>
            </w:r>
          </w:p>
        </w:tc>
        <w:tc>
          <w:tcPr>
            <w:tcW w:w="5637" w:type="dxa"/>
            <w:tcBorders>
              <w:top w:val="nil"/>
              <w:bottom w:val="nil"/>
            </w:tcBorders>
          </w:tcPr>
          <w:p w:rsidR="00EA7576" w:rsidRDefault="0007469E">
            <w:pPr>
              <w:pStyle w:val="TableParagraph"/>
              <w:spacing w:line="240" w:lineRule="exact"/>
              <w:ind w:left="109"/>
            </w:pPr>
            <w:r>
              <w:t>to render an educated judgement about the quality of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</w:tr>
      <w:tr w:rsidR="00EA7576">
        <w:trPr>
          <w:trHeight w:val="261"/>
        </w:trPr>
        <w:tc>
          <w:tcPr>
            <w:tcW w:w="1931" w:type="dxa"/>
            <w:tcBorders>
              <w:top w:val="nil"/>
              <w:bottom w:val="nil"/>
            </w:tcBorders>
          </w:tcPr>
          <w:p w:rsidR="00EA7576" w:rsidRDefault="0007469E">
            <w:pPr>
              <w:pStyle w:val="TableParagraph"/>
              <w:spacing w:line="240" w:lineRule="exact"/>
              <w:ind w:left="150" w:right="141"/>
              <w:jc w:val="center"/>
              <w:rPr>
                <w:b/>
              </w:rPr>
            </w:pPr>
            <w:r>
              <w:rPr>
                <w:b/>
              </w:rPr>
              <w:t>should be able to</w:t>
            </w:r>
          </w:p>
        </w:tc>
        <w:tc>
          <w:tcPr>
            <w:tcW w:w="5637" w:type="dxa"/>
            <w:tcBorders>
              <w:top w:val="nil"/>
              <w:bottom w:val="nil"/>
            </w:tcBorders>
          </w:tcPr>
          <w:p w:rsidR="00EA7576" w:rsidRDefault="0007469E">
            <w:pPr>
              <w:pStyle w:val="TableParagraph"/>
              <w:spacing w:line="241" w:lineRule="exact"/>
              <w:ind w:left="109"/>
            </w:pPr>
            <w:r>
              <w:t>information.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</w:tr>
      <w:tr w:rsidR="00EA7576">
        <w:trPr>
          <w:trHeight w:val="254"/>
        </w:trPr>
        <w:tc>
          <w:tcPr>
            <w:tcW w:w="1931" w:type="dxa"/>
            <w:tcBorders>
              <w:top w:val="nil"/>
              <w:bottom w:val="nil"/>
            </w:tcBorders>
          </w:tcPr>
          <w:p w:rsidR="00EA7576" w:rsidRDefault="0007469E">
            <w:pPr>
              <w:pStyle w:val="TableParagraph"/>
              <w:spacing w:line="236" w:lineRule="exact"/>
              <w:ind w:left="150" w:right="141"/>
              <w:jc w:val="center"/>
              <w:rPr>
                <w:b/>
              </w:rPr>
            </w:pPr>
            <w:r>
              <w:rPr>
                <w:b/>
              </w:rPr>
              <w:t>do all of the</w:t>
            </w:r>
          </w:p>
        </w:tc>
        <w:tc>
          <w:tcPr>
            <w:tcW w:w="5637" w:type="dxa"/>
            <w:vMerge w:val="restart"/>
          </w:tcPr>
          <w:p w:rsidR="00EA7576" w:rsidRDefault="0007469E">
            <w:pPr>
              <w:pStyle w:val="TableParagraph"/>
              <w:spacing w:line="245" w:lineRule="exact"/>
              <w:ind w:left="109"/>
            </w:pPr>
            <w:r>
              <w:t>Use information to effectively accomplish a clear purpose.</w:t>
            </w:r>
          </w:p>
        </w:tc>
        <w:tc>
          <w:tcPr>
            <w:tcW w:w="1511" w:type="dxa"/>
            <w:vMerge w:val="restart"/>
          </w:tcPr>
          <w:p w:rsidR="00EA7576" w:rsidRDefault="00EA7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vMerge w:val="restart"/>
          </w:tcPr>
          <w:p w:rsidR="00EA7576" w:rsidRDefault="00EA7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 w:val="restart"/>
          </w:tcPr>
          <w:p w:rsidR="00EA7576" w:rsidRDefault="00EA7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vMerge w:val="restart"/>
          </w:tcPr>
          <w:p w:rsidR="00EA7576" w:rsidRDefault="00EA75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7576">
        <w:trPr>
          <w:trHeight w:val="255"/>
        </w:trPr>
        <w:tc>
          <w:tcPr>
            <w:tcW w:w="1931" w:type="dxa"/>
            <w:vMerge w:val="restart"/>
            <w:tcBorders>
              <w:top w:val="nil"/>
              <w:bottom w:val="nil"/>
            </w:tcBorders>
          </w:tcPr>
          <w:p w:rsidR="00EA7576" w:rsidRDefault="0007469E">
            <w:pPr>
              <w:pStyle w:val="TableParagraph"/>
              <w:spacing w:line="255" w:lineRule="exact"/>
              <w:ind w:left="505"/>
              <w:rPr>
                <w:b/>
              </w:rPr>
            </w:pPr>
            <w:r>
              <w:rPr>
                <w:b/>
              </w:rPr>
              <w:t>following: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</w:tr>
      <w:tr w:rsidR="00EA7576">
        <w:trPr>
          <w:trHeight w:val="264"/>
        </w:trPr>
        <w:tc>
          <w:tcPr>
            <w:tcW w:w="1931" w:type="dxa"/>
            <w:vMerge/>
            <w:tcBorders>
              <w:top w:val="nil"/>
              <w:bottom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5637" w:type="dxa"/>
            <w:tcBorders>
              <w:bottom w:val="nil"/>
            </w:tcBorders>
          </w:tcPr>
          <w:p w:rsidR="00EA7576" w:rsidRDefault="0007469E">
            <w:pPr>
              <w:pStyle w:val="TableParagraph"/>
              <w:spacing w:line="244" w:lineRule="exact"/>
              <w:ind w:left="109"/>
            </w:pPr>
            <w:r>
              <w:t>Accurately employ scholarly conventions for attributing</w:t>
            </w:r>
          </w:p>
        </w:tc>
        <w:tc>
          <w:tcPr>
            <w:tcW w:w="1511" w:type="dxa"/>
            <w:vMerge w:val="restart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  <w:vMerge w:val="restart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  <w:vMerge w:val="restart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  <w:vMerge w:val="restart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</w:tr>
      <w:tr w:rsidR="00EA7576">
        <w:trPr>
          <w:trHeight w:val="265"/>
        </w:trPr>
        <w:tc>
          <w:tcPr>
            <w:tcW w:w="1931" w:type="dxa"/>
            <w:tcBorders>
              <w:top w:val="nil"/>
            </w:tcBorders>
          </w:tcPr>
          <w:p w:rsidR="00EA7576" w:rsidRDefault="00EA75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7" w:type="dxa"/>
            <w:tcBorders>
              <w:top w:val="nil"/>
            </w:tcBorders>
          </w:tcPr>
          <w:p w:rsidR="00EA7576" w:rsidRDefault="0007469E">
            <w:pPr>
              <w:pStyle w:val="TableParagraph"/>
              <w:spacing w:line="245" w:lineRule="exact"/>
              <w:ind w:left="109"/>
            </w:pPr>
            <w:r>
              <w:t>information to its source.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</w:tr>
    </w:tbl>
    <w:p w:rsidR="00EA7576" w:rsidRDefault="00EA7576">
      <w:pPr>
        <w:rPr>
          <w:sz w:val="2"/>
          <w:szCs w:val="2"/>
        </w:rPr>
        <w:sectPr w:rsidR="00EA7576">
          <w:headerReference w:type="default" r:id="rId6"/>
          <w:footerReference w:type="default" r:id="rId7"/>
          <w:type w:val="continuous"/>
          <w:pgSz w:w="15840" w:h="12240" w:orient="landscape"/>
          <w:pgMar w:top="1960" w:right="1120" w:bottom="980" w:left="860" w:header="1441" w:footer="785" w:gutter="0"/>
          <w:cols w:space="720"/>
        </w:sectPr>
      </w:pPr>
    </w:p>
    <w:p w:rsidR="00EA7576" w:rsidRDefault="00EA7576">
      <w:pPr>
        <w:pStyle w:val="BodyText"/>
        <w:rPr>
          <w:rFonts w:ascii="Times New Roman"/>
          <w:b w:val="0"/>
          <w:sz w:val="20"/>
        </w:rPr>
      </w:pPr>
    </w:p>
    <w:p w:rsidR="00EA7576" w:rsidRDefault="00EA7576"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3962"/>
        <w:gridCol w:w="1542"/>
        <w:gridCol w:w="1542"/>
        <w:gridCol w:w="1542"/>
        <w:gridCol w:w="1542"/>
      </w:tblGrid>
      <w:tr w:rsidR="00EA7576">
        <w:trPr>
          <w:trHeight w:val="270"/>
        </w:trPr>
        <w:tc>
          <w:tcPr>
            <w:tcW w:w="11906" w:type="dxa"/>
            <w:gridSpan w:val="6"/>
          </w:tcPr>
          <w:p w:rsidR="00EA7576" w:rsidRDefault="0007469E">
            <w:pPr>
              <w:pStyle w:val="TableParagraph"/>
              <w:spacing w:line="249" w:lineRule="exact"/>
              <w:ind w:left="4817" w:right="4814"/>
              <w:jc w:val="center"/>
              <w:rPr>
                <w:b/>
              </w:rPr>
            </w:pPr>
            <w:r>
              <w:rPr>
                <w:b/>
              </w:rPr>
              <w:t>Creative Thinking Rubric</w:t>
            </w:r>
          </w:p>
        </w:tc>
      </w:tr>
      <w:tr w:rsidR="00EA7576">
        <w:trPr>
          <w:trHeight w:val="535"/>
        </w:trPr>
        <w:tc>
          <w:tcPr>
            <w:tcW w:w="1776" w:type="dxa"/>
            <w:vMerge w:val="restart"/>
          </w:tcPr>
          <w:p w:rsidR="00EA7576" w:rsidRDefault="0007469E">
            <w:pPr>
              <w:pStyle w:val="TableParagraph"/>
              <w:spacing w:before="146"/>
              <w:ind w:left="285" w:right="272" w:hanging="4"/>
              <w:jc w:val="center"/>
              <w:rPr>
                <w:b/>
              </w:rPr>
            </w:pPr>
            <w:r>
              <w:rPr>
                <w:b/>
              </w:rPr>
              <w:t>At the end of this course, a student should be able to do all of the following:</w:t>
            </w:r>
          </w:p>
        </w:tc>
        <w:tc>
          <w:tcPr>
            <w:tcW w:w="3962" w:type="dxa"/>
          </w:tcPr>
          <w:p w:rsidR="00EA7576" w:rsidRDefault="0007469E">
            <w:pPr>
              <w:pStyle w:val="TableParagraph"/>
              <w:spacing w:before="131"/>
              <w:ind w:left="754"/>
              <w:rPr>
                <w:b/>
              </w:rPr>
            </w:pPr>
            <w:r>
              <w:rPr>
                <w:b/>
              </w:rPr>
              <w:t>Student Learning Outcome</w:t>
            </w:r>
          </w:p>
        </w:tc>
        <w:tc>
          <w:tcPr>
            <w:tcW w:w="1542" w:type="dxa"/>
          </w:tcPr>
          <w:p w:rsidR="00EA7576" w:rsidRDefault="0007469E">
            <w:pPr>
              <w:pStyle w:val="TableParagraph"/>
              <w:spacing w:before="131"/>
              <w:ind w:left="354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542" w:type="dxa"/>
          </w:tcPr>
          <w:p w:rsidR="00EA7576" w:rsidRDefault="0007469E">
            <w:pPr>
              <w:pStyle w:val="TableParagraph"/>
              <w:spacing w:before="131"/>
              <w:ind w:left="317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1542" w:type="dxa"/>
          </w:tcPr>
          <w:p w:rsidR="00EA7576" w:rsidRDefault="0007469E">
            <w:pPr>
              <w:pStyle w:val="TableParagraph"/>
              <w:spacing w:line="264" w:lineRule="exact"/>
              <w:ind w:left="301" w:right="299"/>
              <w:jc w:val="center"/>
              <w:rPr>
                <w:b/>
              </w:rPr>
            </w:pPr>
            <w:r>
              <w:rPr>
                <w:b/>
              </w:rPr>
              <w:t>Non-</w:t>
            </w:r>
          </w:p>
          <w:p w:rsidR="00EA7576" w:rsidRDefault="0007469E">
            <w:pPr>
              <w:pStyle w:val="TableParagraph"/>
              <w:spacing w:before="2" w:line="249" w:lineRule="exact"/>
              <w:ind w:left="303" w:right="299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1542" w:type="dxa"/>
          </w:tcPr>
          <w:p w:rsidR="00EA7576" w:rsidRDefault="0007469E">
            <w:pPr>
              <w:pStyle w:val="TableParagraph"/>
              <w:spacing w:line="264" w:lineRule="exact"/>
              <w:ind w:left="424"/>
              <w:rPr>
                <w:b/>
              </w:rPr>
            </w:pPr>
            <w:r>
              <w:rPr>
                <w:b/>
              </w:rPr>
              <w:t>Poor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</w:t>
            </w:r>
          </w:p>
          <w:p w:rsidR="00EA7576" w:rsidRDefault="0007469E">
            <w:pPr>
              <w:pStyle w:val="TableParagraph"/>
              <w:spacing w:before="2" w:line="249" w:lineRule="exact"/>
              <w:ind w:left="444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EA7576">
        <w:trPr>
          <w:trHeight w:val="535"/>
        </w:trPr>
        <w:tc>
          <w:tcPr>
            <w:tcW w:w="1776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</w:tcPr>
          <w:p w:rsidR="00EA7576" w:rsidRDefault="0007469E">
            <w:pPr>
              <w:pStyle w:val="TableParagraph"/>
              <w:spacing w:line="267" w:lineRule="exact"/>
              <w:ind w:left="109"/>
            </w:pPr>
            <w:r>
              <w:t>Integrates alternate, divergent, or</w:t>
            </w:r>
          </w:p>
          <w:p w:rsidR="00EA7576" w:rsidRDefault="0007469E">
            <w:pPr>
              <w:pStyle w:val="TableParagraph"/>
              <w:spacing w:line="248" w:lineRule="exact"/>
              <w:ind w:left="109"/>
            </w:pPr>
            <w:r>
              <w:t>contradictory perspectives or ideas.</w:t>
            </w:r>
          </w:p>
        </w:tc>
        <w:tc>
          <w:tcPr>
            <w:tcW w:w="1542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</w:tr>
      <w:tr w:rsidR="00EA7576">
        <w:trPr>
          <w:trHeight w:val="540"/>
        </w:trPr>
        <w:tc>
          <w:tcPr>
            <w:tcW w:w="1776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</w:tcPr>
          <w:p w:rsidR="00EA7576" w:rsidRDefault="0007469E">
            <w:pPr>
              <w:pStyle w:val="TableParagraph"/>
              <w:ind w:left="109"/>
            </w:pPr>
            <w:r>
              <w:t>Connects ideas or solutions in novel</w:t>
            </w:r>
          </w:p>
          <w:p w:rsidR="00EA7576" w:rsidRDefault="0007469E">
            <w:pPr>
              <w:pStyle w:val="TableParagraph"/>
              <w:spacing w:before="2" w:line="249" w:lineRule="exact"/>
              <w:ind w:left="109"/>
            </w:pPr>
            <w:r>
              <w:t>ways.</w:t>
            </w:r>
          </w:p>
        </w:tc>
        <w:tc>
          <w:tcPr>
            <w:tcW w:w="1542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</w:tr>
      <w:tr w:rsidR="00EA7576">
        <w:trPr>
          <w:trHeight w:val="535"/>
        </w:trPr>
        <w:tc>
          <w:tcPr>
            <w:tcW w:w="1776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</w:tcPr>
          <w:p w:rsidR="00EA7576" w:rsidRDefault="0007469E">
            <w:pPr>
              <w:pStyle w:val="TableParagraph"/>
              <w:spacing w:line="267" w:lineRule="exact"/>
              <w:ind w:left="109"/>
            </w:pPr>
            <w:r>
              <w:t>Creates a novel or unique idea, question,</w:t>
            </w:r>
          </w:p>
          <w:p w:rsidR="00EA7576" w:rsidRDefault="0007469E">
            <w:pPr>
              <w:pStyle w:val="TableParagraph"/>
              <w:spacing w:line="248" w:lineRule="exact"/>
              <w:ind w:left="109"/>
            </w:pPr>
            <w:r>
              <w:t>format, or product.</w:t>
            </w:r>
          </w:p>
        </w:tc>
        <w:tc>
          <w:tcPr>
            <w:tcW w:w="1542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</w:tr>
    </w:tbl>
    <w:p w:rsidR="00EA7576" w:rsidRDefault="00EA7576">
      <w:pPr>
        <w:rPr>
          <w:rFonts w:ascii="Times New Roman"/>
        </w:rPr>
        <w:sectPr w:rsidR="00EA7576">
          <w:headerReference w:type="default" r:id="rId8"/>
          <w:pgSz w:w="15840" w:h="12240" w:orient="landscape"/>
          <w:pgMar w:top="1960" w:right="1120" w:bottom="980" w:left="860" w:header="1441" w:footer="785" w:gutter="0"/>
          <w:cols w:space="720"/>
        </w:sectPr>
      </w:pPr>
    </w:p>
    <w:p w:rsidR="00EA7576" w:rsidRDefault="00EA7576">
      <w:pPr>
        <w:pStyle w:val="BodyText"/>
        <w:rPr>
          <w:rFonts w:ascii="Times New Roman"/>
          <w:b w:val="0"/>
          <w:sz w:val="20"/>
        </w:rPr>
      </w:pPr>
    </w:p>
    <w:p w:rsidR="00EA7576" w:rsidRDefault="00EA7576">
      <w:pPr>
        <w:pStyle w:val="BodyText"/>
        <w:rPr>
          <w:rFonts w:ascii="Times New Roman"/>
          <w:b w:val="0"/>
          <w:sz w:val="20"/>
        </w:rPr>
      </w:pPr>
    </w:p>
    <w:p w:rsidR="00EA7576" w:rsidRDefault="00EA7576">
      <w:pPr>
        <w:pStyle w:val="BodyText"/>
        <w:rPr>
          <w:rFonts w:ascii="Times New Roman"/>
          <w:b w:val="0"/>
          <w:sz w:val="20"/>
        </w:rPr>
      </w:pPr>
    </w:p>
    <w:p w:rsidR="00EA7576" w:rsidRDefault="00EA7576">
      <w:pPr>
        <w:pStyle w:val="BodyText"/>
        <w:spacing w:before="5" w:after="1"/>
        <w:rPr>
          <w:rFonts w:ascii="Times New Roman"/>
          <w:b w:val="0"/>
          <w:sz w:val="10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5132"/>
        <w:gridCol w:w="1511"/>
        <w:gridCol w:w="1511"/>
        <w:gridCol w:w="1541"/>
        <w:gridCol w:w="1506"/>
      </w:tblGrid>
      <w:tr w:rsidR="00EA7576">
        <w:trPr>
          <w:trHeight w:val="265"/>
        </w:trPr>
        <w:tc>
          <w:tcPr>
            <w:tcW w:w="12897" w:type="dxa"/>
            <w:gridSpan w:val="6"/>
          </w:tcPr>
          <w:p w:rsidR="00EA7576" w:rsidRDefault="0007469E">
            <w:pPr>
              <w:pStyle w:val="TableParagraph"/>
              <w:spacing w:line="245" w:lineRule="exact"/>
              <w:ind w:left="5241" w:right="5237"/>
              <w:jc w:val="center"/>
              <w:rPr>
                <w:b/>
              </w:rPr>
            </w:pPr>
            <w:r>
              <w:rPr>
                <w:b/>
              </w:rPr>
              <w:t>Analytical Thinking Rubric</w:t>
            </w:r>
          </w:p>
        </w:tc>
      </w:tr>
      <w:tr w:rsidR="00EA7576">
        <w:trPr>
          <w:trHeight w:val="540"/>
        </w:trPr>
        <w:tc>
          <w:tcPr>
            <w:tcW w:w="1696" w:type="dxa"/>
            <w:vMerge w:val="restart"/>
          </w:tcPr>
          <w:p w:rsidR="00EA7576" w:rsidRDefault="00EA7576">
            <w:pPr>
              <w:pStyle w:val="TableParagraph"/>
              <w:rPr>
                <w:rFonts w:ascii="Times New Roman"/>
                <w:sz w:val="37"/>
              </w:rPr>
            </w:pPr>
          </w:p>
          <w:p w:rsidR="00EA7576" w:rsidRDefault="0007469E">
            <w:pPr>
              <w:pStyle w:val="TableParagraph"/>
              <w:ind w:left="110" w:right="104" w:firstLine="4"/>
              <w:jc w:val="center"/>
              <w:rPr>
                <w:b/>
              </w:rPr>
            </w:pPr>
            <w:r>
              <w:rPr>
                <w:b/>
              </w:rPr>
              <w:t xml:space="preserve">At the end of this course, a student should be able to do </w:t>
            </w:r>
            <w:r>
              <w:rPr>
                <w:b/>
                <w:spacing w:val="-7"/>
              </w:rPr>
              <w:t xml:space="preserve">all </w:t>
            </w:r>
            <w:r>
              <w:rPr>
                <w:b/>
              </w:rPr>
              <w:t>of the following:</w:t>
            </w:r>
          </w:p>
        </w:tc>
        <w:tc>
          <w:tcPr>
            <w:tcW w:w="5132" w:type="dxa"/>
          </w:tcPr>
          <w:p w:rsidR="00EA7576" w:rsidRDefault="0007469E">
            <w:pPr>
              <w:pStyle w:val="TableParagraph"/>
              <w:spacing w:before="136"/>
              <w:ind w:left="1295"/>
              <w:rPr>
                <w:b/>
              </w:rPr>
            </w:pPr>
            <w:r>
              <w:rPr>
                <w:b/>
              </w:rPr>
              <w:t>Student Learning Outcomes</w:t>
            </w:r>
          </w:p>
        </w:tc>
        <w:tc>
          <w:tcPr>
            <w:tcW w:w="1511" w:type="dxa"/>
          </w:tcPr>
          <w:p w:rsidR="00EA7576" w:rsidRDefault="0007469E">
            <w:pPr>
              <w:pStyle w:val="TableParagraph"/>
              <w:spacing w:before="136"/>
              <w:ind w:left="339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511" w:type="dxa"/>
          </w:tcPr>
          <w:p w:rsidR="00EA7576" w:rsidRDefault="0007469E">
            <w:pPr>
              <w:pStyle w:val="TableParagraph"/>
              <w:spacing w:before="136"/>
              <w:ind w:left="303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1541" w:type="dxa"/>
          </w:tcPr>
          <w:p w:rsidR="00EA7576" w:rsidRDefault="0007469E">
            <w:pPr>
              <w:pStyle w:val="TableParagraph"/>
              <w:spacing w:before="1"/>
              <w:ind w:left="296" w:right="296"/>
              <w:jc w:val="center"/>
              <w:rPr>
                <w:b/>
              </w:rPr>
            </w:pPr>
            <w:r>
              <w:rPr>
                <w:b/>
              </w:rPr>
              <w:t>Non-</w:t>
            </w:r>
          </w:p>
          <w:p w:rsidR="00EA7576" w:rsidRDefault="0007469E">
            <w:pPr>
              <w:pStyle w:val="TableParagraph"/>
              <w:spacing w:before="1" w:line="249" w:lineRule="exact"/>
              <w:ind w:left="296" w:right="296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1506" w:type="dxa"/>
          </w:tcPr>
          <w:p w:rsidR="00EA7576" w:rsidRDefault="0007469E">
            <w:pPr>
              <w:pStyle w:val="TableParagraph"/>
              <w:spacing w:before="1"/>
              <w:ind w:left="402"/>
              <w:rPr>
                <w:b/>
              </w:rPr>
            </w:pPr>
            <w:r>
              <w:rPr>
                <w:b/>
              </w:rPr>
              <w:t>Poor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</w:t>
            </w:r>
          </w:p>
          <w:p w:rsidR="00EA7576" w:rsidRDefault="0007469E">
            <w:pPr>
              <w:pStyle w:val="TableParagraph"/>
              <w:spacing w:before="1" w:line="249" w:lineRule="exact"/>
              <w:ind w:left="422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EA7576">
        <w:trPr>
          <w:trHeight w:val="535"/>
        </w:trPr>
        <w:tc>
          <w:tcPr>
            <w:tcW w:w="1696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</w:tcPr>
          <w:p w:rsidR="00EA7576" w:rsidRDefault="0007469E">
            <w:pPr>
              <w:pStyle w:val="TableParagraph"/>
              <w:spacing w:line="264" w:lineRule="exact"/>
              <w:ind w:left="104"/>
            </w:pPr>
            <w:r>
              <w:t>Examine evidence systematically to identify patterns</w:t>
            </w:r>
          </w:p>
          <w:p w:rsidR="00EA7576" w:rsidRDefault="0007469E">
            <w:pPr>
              <w:pStyle w:val="TableParagraph"/>
              <w:spacing w:before="1" w:line="249" w:lineRule="exact"/>
              <w:ind w:left="104"/>
            </w:pPr>
            <w:r>
              <w:t>and anomalies.</w:t>
            </w: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</w:tr>
      <w:tr w:rsidR="00EA7576">
        <w:trPr>
          <w:trHeight w:val="540"/>
        </w:trPr>
        <w:tc>
          <w:tcPr>
            <w:tcW w:w="1696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</w:tcPr>
          <w:p w:rsidR="00EA7576" w:rsidRDefault="0007469E">
            <w:pPr>
              <w:pStyle w:val="TableParagraph"/>
              <w:spacing w:before="1"/>
              <w:ind w:left="104"/>
            </w:pPr>
            <w:r>
              <w:t>Apply a theory to data to make meaningful sense of</w:t>
            </w:r>
          </w:p>
          <w:p w:rsidR="00EA7576" w:rsidRDefault="0007469E">
            <w:pPr>
              <w:pStyle w:val="TableParagraph"/>
              <w:spacing w:before="1" w:line="249" w:lineRule="exact"/>
              <w:ind w:left="104"/>
            </w:pPr>
            <w:r>
              <w:t>the data.</w:t>
            </w: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</w:tr>
      <w:tr w:rsidR="00EA7576">
        <w:trPr>
          <w:trHeight w:val="535"/>
        </w:trPr>
        <w:tc>
          <w:tcPr>
            <w:tcW w:w="1696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</w:tcPr>
          <w:p w:rsidR="00EA7576" w:rsidRDefault="0007469E">
            <w:pPr>
              <w:pStyle w:val="TableParagraph"/>
              <w:spacing w:line="264" w:lineRule="exact"/>
              <w:ind w:left="104"/>
            </w:pPr>
            <w:r>
              <w:t>State conclusions that are logical extrapolations from</w:t>
            </w:r>
          </w:p>
          <w:p w:rsidR="00EA7576" w:rsidRDefault="0007469E">
            <w:pPr>
              <w:pStyle w:val="TableParagraph"/>
              <w:spacing w:before="1" w:line="249" w:lineRule="exact"/>
              <w:ind w:left="104"/>
            </w:pPr>
            <w:r>
              <w:t>the evidence.</w:t>
            </w: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</w:tr>
      <w:tr w:rsidR="00EA7576">
        <w:trPr>
          <w:trHeight w:val="270"/>
        </w:trPr>
        <w:tc>
          <w:tcPr>
            <w:tcW w:w="1696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</w:tcPr>
          <w:p w:rsidR="00EA7576" w:rsidRDefault="0007469E">
            <w:pPr>
              <w:pStyle w:val="TableParagraph"/>
              <w:spacing w:line="249" w:lineRule="exact"/>
              <w:ind w:left="104"/>
            </w:pPr>
            <w:r>
              <w:t>Identify the limitations of the conclusions they draw.</w:t>
            </w: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:rsidR="00EA7576" w:rsidRDefault="00EA7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:rsidR="00EA7576" w:rsidRDefault="00EA7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7576" w:rsidRDefault="00EA7576">
      <w:pPr>
        <w:rPr>
          <w:rFonts w:ascii="Times New Roman"/>
          <w:sz w:val="20"/>
        </w:rPr>
        <w:sectPr w:rsidR="00EA7576">
          <w:headerReference w:type="default" r:id="rId9"/>
          <w:pgSz w:w="15840" w:h="12240" w:orient="landscape"/>
          <w:pgMar w:top="1960" w:right="1120" w:bottom="980" w:left="860" w:header="1441" w:footer="785" w:gutter="0"/>
          <w:cols w:space="720"/>
        </w:sectPr>
      </w:pPr>
    </w:p>
    <w:p w:rsidR="00EA7576" w:rsidRDefault="00EA7576">
      <w:pPr>
        <w:pStyle w:val="BodyText"/>
        <w:rPr>
          <w:rFonts w:ascii="Times New Roman"/>
          <w:b w:val="0"/>
          <w:sz w:val="20"/>
        </w:rPr>
      </w:pPr>
    </w:p>
    <w:p w:rsidR="00EA7576" w:rsidRDefault="00EA7576">
      <w:pPr>
        <w:pStyle w:val="BodyText"/>
        <w:rPr>
          <w:rFonts w:ascii="Times New Roman"/>
          <w:b w:val="0"/>
          <w:sz w:val="20"/>
        </w:rPr>
      </w:pPr>
    </w:p>
    <w:p w:rsidR="00EA7576" w:rsidRDefault="00EA7576">
      <w:pPr>
        <w:pStyle w:val="BodyText"/>
        <w:rPr>
          <w:rFonts w:ascii="Times New Roman"/>
          <w:b w:val="0"/>
          <w:sz w:val="20"/>
        </w:rPr>
      </w:pPr>
    </w:p>
    <w:p w:rsidR="00EA7576" w:rsidRDefault="00EA7576">
      <w:pPr>
        <w:pStyle w:val="BodyText"/>
        <w:spacing w:before="5" w:after="1"/>
        <w:rPr>
          <w:rFonts w:ascii="Times New Roman"/>
          <w:b w:val="0"/>
          <w:sz w:val="10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5427"/>
        <w:gridCol w:w="1511"/>
        <w:gridCol w:w="1511"/>
        <w:gridCol w:w="1541"/>
        <w:gridCol w:w="1511"/>
      </w:tblGrid>
      <w:tr w:rsidR="00EA7576">
        <w:trPr>
          <w:trHeight w:val="270"/>
        </w:trPr>
        <w:tc>
          <w:tcPr>
            <w:tcW w:w="13277" w:type="dxa"/>
            <w:gridSpan w:val="6"/>
          </w:tcPr>
          <w:p w:rsidR="00EA7576" w:rsidRDefault="0007469E">
            <w:pPr>
              <w:pStyle w:val="TableParagraph"/>
              <w:spacing w:line="249" w:lineRule="exact"/>
              <w:ind w:left="5194" w:right="5186"/>
              <w:jc w:val="center"/>
              <w:rPr>
                <w:b/>
              </w:rPr>
            </w:pPr>
            <w:r>
              <w:rPr>
                <w:b/>
              </w:rPr>
              <w:t>Written Communication Rubric</w:t>
            </w:r>
          </w:p>
        </w:tc>
      </w:tr>
      <w:tr w:rsidR="00EA7576">
        <w:trPr>
          <w:trHeight w:val="535"/>
        </w:trPr>
        <w:tc>
          <w:tcPr>
            <w:tcW w:w="1776" w:type="dxa"/>
            <w:vMerge w:val="restart"/>
          </w:tcPr>
          <w:p w:rsidR="00EA7576" w:rsidRDefault="0007469E">
            <w:pPr>
              <w:pStyle w:val="TableParagraph"/>
              <w:spacing w:before="151"/>
              <w:ind w:left="285" w:right="272" w:hanging="4"/>
              <w:jc w:val="center"/>
              <w:rPr>
                <w:b/>
              </w:rPr>
            </w:pPr>
            <w:r>
              <w:rPr>
                <w:b/>
              </w:rPr>
              <w:t>At the end of this course, a student should be able to do all of the following:</w:t>
            </w:r>
          </w:p>
        </w:tc>
        <w:tc>
          <w:tcPr>
            <w:tcW w:w="5427" w:type="dxa"/>
          </w:tcPr>
          <w:p w:rsidR="00EA7576" w:rsidRDefault="0007469E">
            <w:pPr>
              <w:pStyle w:val="TableParagraph"/>
              <w:spacing w:before="131"/>
              <w:ind w:left="1445"/>
              <w:rPr>
                <w:b/>
              </w:rPr>
            </w:pPr>
            <w:r>
              <w:rPr>
                <w:b/>
              </w:rPr>
              <w:t>Student Learning Outcomes</w:t>
            </w:r>
          </w:p>
        </w:tc>
        <w:tc>
          <w:tcPr>
            <w:tcW w:w="1511" w:type="dxa"/>
          </w:tcPr>
          <w:p w:rsidR="00EA7576" w:rsidRDefault="0007469E">
            <w:pPr>
              <w:pStyle w:val="TableParagraph"/>
              <w:spacing w:before="131"/>
              <w:ind w:left="344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511" w:type="dxa"/>
          </w:tcPr>
          <w:p w:rsidR="00EA7576" w:rsidRDefault="0007469E">
            <w:pPr>
              <w:pStyle w:val="TableParagraph"/>
              <w:spacing w:before="131"/>
              <w:ind w:left="308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1541" w:type="dxa"/>
          </w:tcPr>
          <w:p w:rsidR="00EA7576" w:rsidRDefault="0007469E">
            <w:pPr>
              <w:pStyle w:val="TableParagraph"/>
              <w:spacing w:line="265" w:lineRule="exact"/>
              <w:ind w:left="300" w:right="292"/>
              <w:jc w:val="center"/>
              <w:rPr>
                <w:b/>
              </w:rPr>
            </w:pPr>
            <w:r>
              <w:rPr>
                <w:b/>
              </w:rPr>
              <w:t>Non-</w:t>
            </w:r>
          </w:p>
          <w:p w:rsidR="00EA7576" w:rsidRDefault="0007469E">
            <w:pPr>
              <w:pStyle w:val="TableParagraph"/>
              <w:spacing w:before="1" w:line="249" w:lineRule="exact"/>
              <w:ind w:left="300" w:right="291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1511" w:type="dxa"/>
          </w:tcPr>
          <w:p w:rsidR="00EA7576" w:rsidRDefault="0007469E">
            <w:pPr>
              <w:pStyle w:val="TableParagraph"/>
              <w:spacing w:line="265" w:lineRule="exact"/>
              <w:ind w:left="407"/>
              <w:rPr>
                <w:b/>
              </w:rPr>
            </w:pPr>
            <w:r>
              <w:rPr>
                <w:b/>
              </w:rPr>
              <w:t>Poor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</w:t>
            </w:r>
          </w:p>
          <w:p w:rsidR="00EA7576" w:rsidRDefault="0007469E">
            <w:pPr>
              <w:pStyle w:val="TableParagraph"/>
              <w:spacing w:before="1" w:line="249" w:lineRule="exact"/>
              <w:ind w:left="427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EA7576">
        <w:trPr>
          <w:trHeight w:val="535"/>
        </w:trPr>
        <w:tc>
          <w:tcPr>
            <w:tcW w:w="1776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5427" w:type="dxa"/>
          </w:tcPr>
          <w:p w:rsidR="00EA7576" w:rsidRDefault="0007469E">
            <w:pPr>
              <w:pStyle w:val="TableParagraph"/>
              <w:spacing w:line="267" w:lineRule="exact"/>
              <w:ind w:left="109"/>
            </w:pPr>
            <w:r>
              <w:t>Clarify the purpose of the document (by, for instance,</w:t>
            </w:r>
          </w:p>
          <w:p w:rsidR="00EA7576" w:rsidRDefault="0007469E">
            <w:pPr>
              <w:pStyle w:val="TableParagraph"/>
              <w:spacing w:line="248" w:lineRule="exact"/>
              <w:ind w:left="109"/>
            </w:pPr>
            <w:r>
              <w:t>articulating a thesis statement when appropriate).</w:t>
            </w: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</w:tr>
      <w:tr w:rsidR="00EA7576">
        <w:trPr>
          <w:trHeight w:val="270"/>
        </w:trPr>
        <w:tc>
          <w:tcPr>
            <w:tcW w:w="1776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5427" w:type="dxa"/>
          </w:tcPr>
          <w:p w:rsidR="00EA7576" w:rsidRDefault="0007469E">
            <w:pPr>
              <w:pStyle w:val="TableParagraph"/>
              <w:spacing w:before="1" w:line="249" w:lineRule="exact"/>
              <w:ind w:left="109"/>
            </w:pPr>
            <w:r>
              <w:t>Convey meaning clearly throughout the document.</w:t>
            </w: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:rsidR="00EA7576" w:rsidRDefault="00EA7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576">
        <w:trPr>
          <w:trHeight w:val="270"/>
        </w:trPr>
        <w:tc>
          <w:tcPr>
            <w:tcW w:w="1776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5427" w:type="dxa"/>
          </w:tcPr>
          <w:p w:rsidR="00EA7576" w:rsidRDefault="0007469E">
            <w:pPr>
              <w:pStyle w:val="TableParagraph"/>
              <w:spacing w:line="249" w:lineRule="exact"/>
              <w:ind w:left="109"/>
            </w:pPr>
            <w:r>
              <w:t>Organize document logically.</w:t>
            </w: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:rsidR="00EA7576" w:rsidRDefault="00EA7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7576">
        <w:trPr>
          <w:trHeight w:val="535"/>
        </w:trPr>
        <w:tc>
          <w:tcPr>
            <w:tcW w:w="1776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5427" w:type="dxa"/>
          </w:tcPr>
          <w:p w:rsidR="00EA7576" w:rsidRDefault="0007469E">
            <w:pPr>
              <w:pStyle w:val="TableParagraph"/>
              <w:spacing w:line="264" w:lineRule="exact"/>
              <w:ind w:left="109"/>
            </w:pPr>
            <w:r>
              <w:t>Make choices concerning style, tone, and degree of</w:t>
            </w:r>
          </w:p>
          <w:p w:rsidR="00EA7576" w:rsidRDefault="0007469E">
            <w:pPr>
              <w:pStyle w:val="TableParagraph"/>
              <w:spacing w:before="1" w:line="249" w:lineRule="exact"/>
              <w:ind w:left="109"/>
            </w:pPr>
            <w:r>
              <w:t>complexity that are appropriate to the audience.</w:t>
            </w: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</w:tr>
    </w:tbl>
    <w:p w:rsidR="00EA7576" w:rsidRDefault="00EA7576">
      <w:pPr>
        <w:rPr>
          <w:rFonts w:ascii="Times New Roman"/>
        </w:rPr>
        <w:sectPr w:rsidR="00EA7576">
          <w:headerReference w:type="default" r:id="rId10"/>
          <w:pgSz w:w="15840" w:h="12240" w:orient="landscape"/>
          <w:pgMar w:top="1960" w:right="1120" w:bottom="980" w:left="860" w:header="1441" w:footer="785" w:gutter="0"/>
          <w:cols w:space="720"/>
        </w:sectPr>
      </w:pPr>
    </w:p>
    <w:p w:rsidR="00EA7576" w:rsidRDefault="00EA7576">
      <w:pPr>
        <w:pStyle w:val="BodyText"/>
        <w:rPr>
          <w:rFonts w:ascii="Times New Roman"/>
          <w:b w:val="0"/>
          <w:sz w:val="20"/>
        </w:rPr>
      </w:pPr>
    </w:p>
    <w:p w:rsidR="00EA7576" w:rsidRDefault="00EA7576"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6"/>
        <w:gridCol w:w="5307"/>
        <w:gridCol w:w="1511"/>
        <w:gridCol w:w="1516"/>
        <w:gridCol w:w="1541"/>
        <w:gridCol w:w="1506"/>
      </w:tblGrid>
      <w:tr w:rsidR="00EA7576">
        <w:trPr>
          <w:trHeight w:val="270"/>
        </w:trPr>
        <w:tc>
          <w:tcPr>
            <w:tcW w:w="13127" w:type="dxa"/>
            <w:gridSpan w:val="6"/>
          </w:tcPr>
          <w:p w:rsidR="00EA7576" w:rsidRDefault="0007469E">
            <w:pPr>
              <w:pStyle w:val="TableParagraph"/>
              <w:spacing w:line="249" w:lineRule="exact"/>
              <w:ind w:left="5068" w:right="5055"/>
              <w:jc w:val="center"/>
              <w:rPr>
                <w:b/>
              </w:rPr>
            </w:pPr>
            <w:r>
              <w:rPr>
                <w:b/>
              </w:rPr>
              <w:t>Quantitative Literacy SLO Rubric</w:t>
            </w:r>
          </w:p>
        </w:tc>
      </w:tr>
      <w:tr w:rsidR="00EA7576">
        <w:trPr>
          <w:trHeight w:val="535"/>
        </w:trPr>
        <w:tc>
          <w:tcPr>
            <w:tcW w:w="1746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7" w:type="dxa"/>
          </w:tcPr>
          <w:p w:rsidR="00EA7576" w:rsidRDefault="0007469E">
            <w:pPr>
              <w:pStyle w:val="TableParagraph"/>
              <w:spacing w:before="131"/>
              <w:ind w:left="1385"/>
              <w:rPr>
                <w:b/>
              </w:rPr>
            </w:pPr>
            <w:r>
              <w:rPr>
                <w:b/>
              </w:rPr>
              <w:t>Student Learning Outcomes</w:t>
            </w:r>
          </w:p>
        </w:tc>
        <w:tc>
          <w:tcPr>
            <w:tcW w:w="1511" w:type="dxa"/>
          </w:tcPr>
          <w:p w:rsidR="00EA7576" w:rsidRDefault="0007469E">
            <w:pPr>
              <w:pStyle w:val="TableParagraph"/>
              <w:spacing w:before="131"/>
              <w:ind w:left="344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516" w:type="dxa"/>
          </w:tcPr>
          <w:p w:rsidR="00EA7576" w:rsidRDefault="0007469E">
            <w:pPr>
              <w:pStyle w:val="TableParagraph"/>
              <w:spacing w:before="131"/>
              <w:ind w:left="308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1541" w:type="dxa"/>
          </w:tcPr>
          <w:p w:rsidR="00EA7576" w:rsidRDefault="0007469E">
            <w:pPr>
              <w:pStyle w:val="TableParagraph"/>
              <w:spacing w:line="264" w:lineRule="exact"/>
              <w:ind w:left="296" w:right="296"/>
              <w:jc w:val="center"/>
              <w:rPr>
                <w:b/>
              </w:rPr>
            </w:pPr>
            <w:r>
              <w:rPr>
                <w:b/>
              </w:rPr>
              <w:t>Non-</w:t>
            </w:r>
          </w:p>
          <w:p w:rsidR="00EA7576" w:rsidRDefault="0007469E">
            <w:pPr>
              <w:pStyle w:val="TableParagraph"/>
              <w:spacing w:before="2" w:line="249" w:lineRule="exact"/>
              <w:ind w:left="296" w:right="296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1506" w:type="dxa"/>
          </w:tcPr>
          <w:p w:rsidR="00EA7576" w:rsidRDefault="0007469E">
            <w:pPr>
              <w:pStyle w:val="TableParagraph"/>
              <w:spacing w:line="264" w:lineRule="exact"/>
              <w:ind w:left="402"/>
              <w:rPr>
                <w:b/>
              </w:rPr>
            </w:pPr>
            <w:r>
              <w:rPr>
                <w:b/>
              </w:rPr>
              <w:t>Poor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</w:t>
            </w:r>
          </w:p>
          <w:p w:rsidR="00EA7576" w:rsidRDefault="0007469E">
            <w:pPr>
              <w:pStyle w:val="TableParagraph"/>
              <w:spacing w:before="2" w:line="249" w:lineRule="exact"/>
              <w:ind w:left="422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EA7576">
        <w:trPr>
          <w:trHeight w:val="535"/>
        </w:trPr>
        <w:tc>
          <w:tcPr>
            <w:tcW w:w="1746" w:type="dxa"/>
            <w:vMerge w:val="restart"/>
          </w:tcPr>
          <w:p w:rsidR="00EA7576" w:rsidRDefault="00EA7576">
            <w:pPr>
              <w:pStyle w:val="TableParagraph"/>
              <w:rPr>
                <w:rFonts w:ascii="Times New Roman"/>
                <w:sz w:val="26"/>
              </w:rPr>
            </w:pPr>
          </w:p>
          <w:p w:rsidR="00EA7576" w:rsidRDefault="00EA7576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EA7576" w:rsidRDefault="0007469E">
            <w:pPr>
              <w:pStyle w:val="TableParagraph"/>
              <w:ind w:left="115" w:right="107" w:firstLine="2"/>
              <w:jc w:val="center"/>
              <w:rPr>
                <w:b/>
              </w:rPr>
            </w:pPr>
            <w:r>
              <w:rPr>
                <w:b/>
              </w:rPr>
              <w:t>At the end of this course, a student should be able to do all of the following:</w:t>
            </w:r>
          </w:p>
        </w:tc>
        <w:tc>
          <w:tcPr>
            <w:tcW w:w="5307" w:type="dxa"/>
          </w:tcPr>
          <w:p w:rsidR="00EA7576" w:rsidRDefault="0007469E">
            <w:pPr>
              <w:pStyle w:val="TableParagraph"/>
              <w:spacing w:line="267" w:lineRule="exact"/>
              <w:ind w:left="104"/>
            </w:pPr>
            <w:r>
              <w:t>Solve mathematical problems by performing</w:t>
            </w:r>
          </w:p>
          <w:p w:rsidR="00EA7576" w:rsidRDefault="0007469E">
            <w:pPr>
              <w:pStyle w:val="TableParagraph"/>
              <w:spacing w:line="248" w:lineRule="exact"/>
              <w:ind w:left="104"/>
            </w:pPr>
            <w:r>
              <w:t>calculations correctly.</w:t>
            </w: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</w:tr>
      <w:tr w:rsidR="00EA7576">
        <w:trPr>
          <w:trHeight w:val="810"/>
        </w:trPr>
        <w:tc>
          <w:tcPr>
            <w:tcW w:w="1746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5307" w:type="dxa"/>
          </w:tcPr>
          <w:p w:rsidR="00EA7576" w:rsidRDefault="0007469E">
            <w:pPr>
              <w:pStyle w:val="TableParagraph"/>
              <w:ind w:left="104"/>
            </w:pPr>
            <w:r>
              <w:t>Accurately describe the meaning of information</w:t>
            </w:r>
          </w:p>
          <w:p w:rsidR="00EA7576" w:rsidRDefault="0007469E">
            <w:pPr>
              <w:pStyle w:val="TableParagraph"/>
              <w:spacing w:before="1" w:line="270" w:lineRule="atLeast"/>
              <w:ind w:left="104" w:right="84"/>
            </w:pPr>
            <w:r>
              <w:t>presented in mathematical forms (e.g., equations, graphs, diagrams, and tables).</w:t>
            </w: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</w:tr>
      <w:tr w:rsidR="00EA7576">
        <w:trPr>
          <w:trHeight w:val="535"/>
        </w:trPr>
        <w:tc>
          <w:tcPr>
            <w:tcW w:w="1746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5307" w:type="dxa"/>
          </w:tcPr>
          <w:p w:rsidR="00EA7576" w:rsidRDefault="0007469E">
            <w:pPr>
              <w:pStyle w:val="TableParagraph"/>
              <w:spacing w:line="264" w:lineRule="exact"/>
              <w:ind w:left="104"/>
            </w:pPr>
            <w:r>
              <w:t>Accurately convert information into mathematical</w:t>
            </w:r>
          </w:p>
          <w:p w:rsidR="00EA7576" w:rsidRDefault="0007469E">
            <w:pPr>
              <w:pStyle w:val="TableParagraph"/>
              <w:spacing w:before="1" w:line="249" w:lineRule="exact"/>
              <w:ind w:left="104"/>
            </w:pPr>
            <w:r>
              <w:t>forms (e.g., equations, graphs, diagrams, and tables).</w:t>
            </w: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</w:tr>
      <w:tr w:rsidR="00EA7576">
        <w:trPr>
          <w:trHeight w:val="535"/>
        </w:trPr>
        <w:tc>
          <w:tcPr>
            <w:tcW w:w="1746" w:type="dxa"/>
            <w:vMerge/>
            <w:tcBorders>
              <w:top w:val="nil"/>
            </w:tcBorders>
          </w:tcPr>
          <w:p w:rsidR="00EA7576" w:rsidRDefault="00EA7576">
            <w:pPr>
              <w:rPr>
                <w:sz w:val="2"/>
                <w:szCs w:val="2"/>
              </w:rPr>
            </w:pPr>
          </w:p>
        </w:tc>
        <w:tc>
          <w:tcPr>
            <w:tcW w:w="5307" w:type="dxa"/>
          </w:tcPr>
          <w:p w:rsidR="00EA7576" w:rsidRDefault="0007469E">
            <w:pPr>
              <w:pStyle w:val="TableParagraph"/>
              <w:spacing w:line="267" w:lineRule="exact"/>
              <w:ind w:left="104"/>
            </w:pPr>
            <w:r>
              <w:t>Correctly use quantitative information to support an</w:t>
            </w:r>
          </w:p>
          <w:p w:rsidR="00EA7576" w:rsidRDefault="0007469E">
            <w:pPr>
              <w:pStyle w:val="TableParagraph"/>
              <w:spacing w:line="248" w:lineRule="exact"/>
              <w:ind w:left="104"/>
            </w:pPr>
            <w:r>
              <w:t>argument.</w:t>
            </w:r>
          </w:p>
        </w:tc>
        <w:tc>
          <w:tcPr>
            <w:tcW w:w="151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6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:rsidR="00EA7576" w:rsidRDefault="00EA7576">
            <w:pPr>
              <w:pStyle w:val="TableParagraph"/>
              <w:rPr>
                <w:rFonts w:ascii="Times New Roman"/>
              </w:rPr>
            </w:pPr>
          </w:p>
        </w:tc>
      </w:tr>
    </w:tbl>
    <w:p w:rsidR="0007469E" w:rsidRDefault="0007469E"/>
    <w:sectPr w:rsidR="0007469E">
      <w:headerReference w:type="default" r:id="rId11"/>
      <w:pgSz w:w="15840" w:h="12240" w:orient="landscape"/>
      <w:pgMar w:top="1960" w:right="1120" w:bottom="980" w:left="860" w:header="1441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9E" w:rsidRDefault="0007469E">
      <w:r>
        <w:separator/>
      </w:r>
    </w:p>
  </w:endnote>
  <w:endnote w:type="continuationSeparator" w:id="0">
    <w:p w:rsidR="0007469E" w:rsidRDefault="0007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76" w:rsidRDefault="00161D21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9760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7134225</wp:posOffset>
              </wp:positionV>
              <wp:extent cx="2905125" cy="196215"/>
              <wp:effectExtent l="0" t="0" r="254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576" w:rsidRDefault="0007469E">
                          <w:pPr>
                            <w:spacing w:before="20"/>
                            <w:ind w:left="20"/>
                          </w:pPr>
                          <w:r>
                            <w:t>General Education Learning Outcomes Spring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1.05pt;margin-top:561.75pt;width:228.75pt;height:15.45pt;z-index:-1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F2sgIAALA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" filled="f" stroked="f">
              <v:textbox inset="0,0,0,0">
                <w:txbxContent>
                  <w:p w:rsidR="00EA7576" w:rsidRDefault="0007469E">
                    <w:pPr>
                      <w:spacing w:before="20"/>
                      <w:ind w:left="20"/>
                    </w:pPr>
                    <w:r>
                      <w:t>General Education Learning Outcomes Spring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9E" w:rsidRDefault="0007469E">
      <w:r>
        <w:separator/>
      </w:r>
    </w:p>
  </w:footnote>
  <w:footnote w:type="continuationSeparator" w:id="0">
    <w:p w:rsidR="0007469E" w:rsidRDefault="0007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76" w:rsidRDefault="00161D21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9736" behindDoc="1" locked="0" layoutInCell="1" allowOverlap="1">
              <wp:simplePos x="0" y="0"/>
              <wp:positionH relativeFrom="page">
                <wp:posOffset>4389120</wp:posOffset>
              </wp:positionH>
              <wp:positionV relativeFrom="page">
                <wp:posOffset>902335</wp:posOffset>
              </wp:positionV>
              <wp:extent cx="1282065" cy="3644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576" w:rsidRDefault="0007469E">
                          <w:pPr>
                            <w:pStyle w:val="BodyText"/>
                            <w:spacing w:before="22" w:line="237" w:lineRule="auto"/>
                            <w:ind w:left="20" w:right="3" w:firstLine="55"/>
                          </w:pPr>
                          <w:r>
                            <w:t>Information Literacy GE Learning Outcome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5.6pt;margin-top:71.05pt;width:100.95pt;height:28.7pt;z-index:-1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/rrg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" filled="f" stroked="f">
              <v:textbox inset="0,0,0,0">
                <w:txbxContent>
                  <w:p w:rsidR="00EA7576" w:rsidRDefault="0007469E">
                    <w:pPr>
                      <w:pStyle w:val="BodyText"/>
                      <w:spacing w:before="22" w:line="237" w:lineRule="auto"/>
                      <w:ind w:left="20" w:right="3" w:firstLine="55"/>
                    </w:pPr>
                    <w:r>
                      <w:t>Information Literacy GE Learning Outcome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76" w:rsidRDefault="00161D21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9784" behindDoc="1" locked="0" layoutInCell="1" allowOverlap="1">
              <wp:simplePos x="0" y="0"/>
              <wp:positionH relativeFrom="page">
                <wp:posOffset>4389120</wp:posOffset>
              </wp:positionH>
              <wp:positionV relativeFrom="page">
                <wp:posOffset>902335</wp:posOffset>
              </wp:positionV>
              <wp:extent cx="1282065" cy="3644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576" w:rsidRDefault="0007469E">
                          <w:pPr>
                            <w:pStyle w:val="BodyText"/>
                            <w:spacing w:before="22" w:line="237" w:lineRule="auto"/>
                            <w:ind w:left="20" w:right="3" w:firstLine="190"/>
                          </w:pPr>
                          <w:r>
                            <w:t>Creative Thinking GE Learning Outcome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45.6pt;margin-top:71.05pt;width:100.95pt;height:28.7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" filled="f" stroked="f">
              <v:textbox inset="0,0,0,0">
                <w:txbxContent>
                  <w:p w:rsidR="00EA7576" w:rsidRDefault="0007469E">
                    <w:pPr>
                      <w:pStyle w:val="BodyText"/>
                      <w:spacing w:before="22" w:line="237" w:lineRule="auto"/>
                      <w:ind w:left="20" w:right="3" w:firstLine="190"/>
                    </w:pPr>
                    <w:r>
                      <w:t>Creative Thinking GE Learning Outcome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76" w:rsidRDefault="00161D21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9808" behindDoc="1" locked="0" layoutInCell="1" allowOverlap="1">
              <wp:simplePos x="0" y="0"/>
              <wp:positionH relativeFrom="page">
                <wp:posOffset>4389120</wp:posOffset>
              </wp:positionH>
              <wp:positionV relativeFrom="page">
                <wp:posOffset>902335</wp:posOffset>
              </wp:positionV>
              <wp:extent cx="1282065" cy="3644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576" w:rsidRDefault="0007469E">
                          <w:pPr>
                            <w:pStyle w:val="BodyText"/>
                            <w:spacing w:before="22" w:line="237" w:lineRule="auto"/>
                            <w:ind w:left="20" w:right="3" w:firstLine="120"/>
                          </w:pPr>
                          <w:r>
                            <w:t>Analytical Thinking GE Learning Outcome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45.6pt;margin-top:71.05pt;width:100.95pt;height:28.7pt;z-index:-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0/SsQIAALA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" filled="f" stroked="f">
              <v:textbox inset="0,0,0,0">
                <w:txbxContent>
                  <w:p w:rsidR="00EA7576" w:rsidRDefault="0007469E">
                    <w:pPr>
                      <w:pStyle w:val="BodyText"/>
                      <w:spacing w:before="22" w:line="237" w:lineRule="auto"/>
                      <w:ind w:left="20" w:right="3" w:firstLine="120"/>
                    </w:pPr>
                    <w:r>
                      <w:t>Analytical Thinking GE Learning Outcome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76" w:rsidRDefault="00161D21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9832" behindDoc="1" locked="0" layoutInCell="1" allowOverlap="1">
              <wp:simplePos x="0" y="0"/>
              <wp:positionH relativeFrom="page">
                <wp:posOffset>4312920</wp:posOffset>
              </wp:positionH>
              <wp:positionV relativeFrom="page">
                <wp:posOffset>902335</wp:posOffset>
              </wp:positionV>
              <wp:extent cx="1433195" cy="3644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576" w:rsidRDefault="0007469E">
                          <w:pPr>
                            <w:pStyle w:val="BodyText"/>
                            <w:spacing w:before="22" w:line="237" w:lineRule="auto"/>
                            <w:ind w:left="140" w:right="4" w:hanging="120"/>
                          </w:pPr>
                          <w:r>
                            <w:t>Written Communication GE Learning Outcome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39.6pt;margin-top:71.05pt;width:112.85pt;height:28.7pt;z-index:-16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" filled="f" stroked="f">
              <v:textbox inset="0,0,0,0">
                <w:txbxContent>
                  <w:p w:rsidR="00EA7576" w:rsidRDefault="0007469E">
                    <w:pPr>
                      <w:pStyle w:val="BodyText"/>
                      <w:spacing w:before="22" w:line="237" w:lineRule="auto"/>
                      <w:ind w:left="140" w:right="4" w:hanging="120"/>
                    </w:pPr>
                    <w:r>
                      <w:t>Written Communication GE Learning Outcome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76" w:rsidRDefault="00161D21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9856" behindDoc="1" locked="0" layoutInCell="1" allowOverlap="1">
              <wp:simplePos x="0" y="0"/>
              <wp:positionH relativeFrom="page">
                <wp:posOffset>4389120</wp:posOffset>
              </wp:positionH>
              <wp:positionV relativeFrom="page">
                <wp:posOffset>902335</wp:posOffset>
              </wp:positionV>
              <wp:extent cx="1282065" cy="3644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576" w:rsidRDefault="0007469E">
                          <w:pPr>
                            <w:pStyle w:val="BodyText"/>
                            <w:spacing w:before="22" w:line="237" w:lineRule="auto"/>
                            <w:ind w:left="20" w:right="3" w:firstLine="25"/>
                          </w:pPr>
                          <w:r>
                            <w:t>Quantitative Literacy GE Learning Outcome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45.6pt;margin-top:71.05pt;width:100.95pt;height:28.7pt;z-index:-1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4d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" filled="f" stroked="f">
              <v:textbox inset="0,0,0,0">
                <w:txbxContent>
                  <w:p w:rsidR="00EA7576" w:rsidRDefault="0007469E">
                    <w:pPr>
                      <w:pStyle w:val="BodyText"/>
                      <w:spacing w:before="22" w:line="237" w:lineRule="auto"/>
                      <w:ind w:left="20" w:right="3" w:firstLine="25"/>
                    </w:pPr>
                    <w:r>
                      <w:t>Quantitative Literacy GE Learning Outcome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76"/>
    <w:rsid w:val="0007469E"/>
    <w:rsid w:val="00161D21"/>
    <w:rsid w:val="00E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2089B-9E6F-40B2-A6CB-1F47BF96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Kern, Jill</dc:creator>
  <cp:lastModifiedBy>Hansen, Elijah</cp:lastModifiedBy>
  <cp:revision>2</cp:revision>
  <dcterms:created xsi:type="dcterms:W3CDTF">2018-10-18T18:40:00Z</dcterms:created>
  <dcterms:modified xsi:type="dcterms:W3CDTF">2018-10-18T18:40:00Z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2018-10-18T00:00:00Z</vt:filetime>
  </property>
</Properties>
</file>