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FBDB" w14:textId="77777777" w:rsidR="00913287" w:rsidRDefault="00913287">
      <w:pPr>
        <w:rPr>
          <w:rFonts w:ascii="Trebuchet MS" w:hAnsi="Trebuchet MS"/>
        </w:rPr>
      </w:pPr>
      <w:bookmarkStart w:id="0" w:name="_GoBack"/>
      <w:bookmarkEnd w:id="0"/>
    </w:p>
    <w:p w14:paraId="28423936" w14:textId="397B426D" w:rsidR="00CB06F3" w:rsidRDefault="00913287">
      <w:pPr>
        <w:rPr>
          <w:rFonts w:ascii="Trebuchet MS" w:hAnsi="Trebuchet MS"/>
        </w:rPr>
      </w:pPr>
      <w:r w:rsidRPr="00A00524">
        <w:rPr>
          <w:rFonts w:ascii="Trebuchet MS" w:hAnsi="Trebuchet MS"/>
          <w:b/>
        </w:rPr>
        <w:t>Goals</w:t>
      </w:r>
      <w:r>
        <w:rPr>
          <w:rFonts w:ascii="Trebuchet MS" w:hAnsi="Trebuchet MS"/>
        </w:rPr>
        <w:t xml:space="preserve">: </w:t>
      </w:r>
      <w:r w:rsidR="00DA7C35">
        <w:rPr>
          <w:rFonts w:ascii="Trebuchet MS" w:hAnsi="Trebuchet MS"/>
        </w:rPr>
        <w:t>N</w:t>
      </w:r>
      <w:r w:rsidR="006750C3">
        <w:rPr>
          <w:rFonts w:ascii="Trebuchet MS" w:hAnsi="Trebuchet MS"/>
        </w:rPr>
        <w:t xml:space="preserve">otice differences between </w:t>
      </w:r>
      <w:r w:rsidR="00674670">
        <w:rPr>
          <w:rFonts w:ascii="Trebuchet MS" w:hAnsi="Trebuchet MS"/>
        </w:rPr>
        <w:t xml:space="preserve">tasks based on their potential to elicit discourse from </w:t>
      </w:r>
      <w:r w:rsidR="00533282">
        <w:rPr>
          <w:rFonts w:ascii="Trebuchet MS" w:hAnsi="Trebuchet MS"/>
        </w:rPr>
        <w:t xml:space="preserve">and between </w:t>
      </w:r>
      <w:r w:rsidR="00674670">
        <w:rPr>
          <w:rFonts w:ascii="Trebuchet MS" w:hAnsi="Trebuchet MS"/>
        </w:rPr>
        <w:t>students</w:t>
      </w:r>
      <w:r w:rsidR="005C5180">
        <w:rPr>
          <w:rFonts w:ascii="Trebuchet MS" w:hAnsi="Trebuchet MS"/>
        </w:rPr>
        <w:t>,</w:t>
      </w:r>
      <w:r w:rsidR="00901562">
        <w:rPr>
          <w:rFonts w:ascii="Trebuchet MS" w:hAnsi="Trebuchet MS"/>
        </w:rPr>
        <w:t xml:space="preserve"> to discuss ways to set up and maintain </w:t>
      </w:r>
      <w:r w:rsidR="00674670">
        <w:rPr>
          <w:rFonts w:ascii="Trebuchet MS" w:hAnsi="Trebuchet MS"/>
        </w:rPr>
        <w:t xml:space="preserve">meaningful discourse about the mathematical ideas. </w:t>
      </w:r>
      <w:r w:rsidR="005C5180">
        <w:rPr>
          <w:rFonts w:ascii="Trebuchet MS" w:hAnsi="Trebuchet MS"/>
        </w:rPr>
        <w:t>This is just an introduction to these ideas.</w:t>
      </w:r>
    </w:p>
    <w:p w14:paraId="7CB2A0D6" w14:textId="7FC49058" w:rsidR="00BE4143" w:rsidRPr="00913287" w:rsidRDefault="00BE4143" w:rsidP="00913287">
      <w:pPr>
        <w:rPr>
          <w:rFonts w:ascii="Trebuchet MS" w:hAnsi="Trebuchet MS"/>
        </w:rPr>
      </w:pPr>
      <w:r w:rsidRPr="00A00524">
        <w:rPr>
          <w:rFonts w:ascii="Trebuchet MS" w:hAnsi="Trebuchet MS"/>
          <w:b/>
        </w:rPr>
        <w:t>Mathematical goal</w:t>
      </w:r>
      <w:r w:rsidRPr="00913287">
        <w:rPr>
          <w:rFonts w:ascii="Trebuchet MS" w:hAnsi="Trebuchet MS"/>
        </w:rPr>
        <w:t xml:space="preserve">: </w:t>
      </w:r>
      <w:r w:rsidR="00CE6F34" w:rsidRPr="00913287">
        <w:rPr>
          <w:rFonts w:ascii="Trebuchet MS" w:hAnsi="Trebuchet MS"/>
        </w:rPr>
        <w:t>Exponential models</w:t>
      </w:r>
    </w:p>
    <w:p w14:paraId="555F01A4" w14:textId="1BD70CAA" w:rsidR="003950BF" w:rsidRPr="00913287" w:rsidRDefault="003950BF" w:rsidP="00913287">
      <w:pPr>
        <w:rPr>
          <w:rFonts w:ascii="Trebuchet MS" w:hAnsi="Trebuchet MS"/>
        </w:rPr>
      </w:pPr>
      <w:r w:rsidRPr="00A00524">
        <w:rPr>
          <w:rFonts w:ascii="Trebuchet MS" w:hAnsi="Trebuchet MS"/>
          <w:b/>
        </w:rPr>
        <w:t>SMP goal</w:t>
      </w:r>
      <w:r w:rsidRPr="00913287">
        <w:rPr>
          <w:rFonts w:ascii="Trebuchet MS" w:hAnsi="Trebuchet MS"/>
        </w:rPr>
        <w:t xml:space="preserve">: </w:t>
      </w:r>
      <w:r w:rsidR="00257394" w:rsidRPr="00913287">
        <w:rPr>
          <w:rFonts w:ascii="Trebuchet MS" w:hAnsi="Trebuchet MS"/>
        </w:rPr>
        <w:t xml:space="preserve">SMP 1-6, but mostly SMP 2, 3, </w:t>
      </w:r>
      <w:r w:rsidR="00564C0F" w:rsidRPr="00913287">
        <w:rPr>
          <w:rFonts w:ascii="Trebuchet MS" w:hAnsi="Trebuchet MS"/>
        </w:rPr>
        <w:t>and 4.</w:t>
      </w:r>
    </w:p>
    <w:p w14:paraId="6BE60E31" w14:textId="6D2E7024" w:rsidR="00F64E91" w:rsidRDefault="00F64E91" w:rsidP="00913287">
      <w:pPr>
        <w:rPr>
          <w:rFonts w:ascii="Trebuchet MS" w:hAnsi="Trebuchet MS"/>
        </w:rPr>
      </w:pPr>
      <w:r w:rsidRPr="00A00524">
        <w:rPr>
          <w:rFonts w:ascii="Trebuchet MS" w:hAnsi="Trebuchet MS"/>
          <w:b/>
        </w:rPr>
        <w:t>Pedagogical goals</w:t>
      </w:r>
      <w:r w:rsidRPr="00913287">
        <w:rPr>
          <w:rFonts w:ascii="Trebuchet MS" w:hAnsi="Trebuchet MS"/>
        </w:rPr>
        <w:t>: choosing/adapting tasks to improve discourse</w:t>
      </w:r>
      <w:proofErr w:type="gramStart"/>
      <w:r w:rsidRPr="00913287">
        <w:rPr>
          <w:rFonts w:ascii="Trebuchet MS" w:hAnsi="Trebuchet MS"/>
        </w:rPr>
        <w:t>;</w:t>
      </w:r>
      <w:proofErr w:type="gramEnd"/>
      <w:r w:rsidRPr="00913287">
        <w:rPr>
          <w:rFonts w:ascii="Trebuchet MS" w:hAnsi="Trebuchet MS"/>
        </w:rPr>
        <w:t xml:space="preserve"> discussing nature of good discourse, </w:t>
      </w:r>
      <w:r w:rsidR="00A164DB" w:rsidRPr="00913287">
        <w:rPr>
          <w:rFonts w:ascii="Trebuchet MS" w:hAnsi="Trebuchet MS"/>
        </w:rPr>
        <w:t>how to set</w:t>
      </w:r>
      <w:r w:rsidR="00361190" w:rsidRPr="00913287">
        <w:rPr>
          <w:rFonts w:ascii="Trebuchet MS" w:hAnsi="Trebuchet MS"/>
        </w:rPr>
        <w:t xml:space="preserve"> up and maintain good discourse, continued discussion of higher-level questioning.</w:t>
      </w:r>
    </w:p>
    <w:p w14:paraId="26FBB3DD" w14:textId="77777777" w:rsidR="00A00524" w:rsidRDefault="00A00524">
      <w:pPr>
        <w:rPr>
          <w:rFonts w:ascii="Trebuchet MS" w:hAnsi="Trebuchet MS"/>
        </w:rPr>
      </w:pPr>
      <w:r w:rsidRPr="00A00524">
        <w:rPr>
          <w:rFonts w:ascii="Trebuchet MS" w:hAnsi="Trebuchet MS"/>
          <w:b/>
        </w:rPr>
        <w:t>Time</w:t>
      </w:r>
      <w:r>
        <w:rPr>
          <w:rFonts w:ascii="Trebuchet MS" w:hAnsi="Trebuchet MS"/>
        </w:rPr>
        <w:t>: 1 hour</w:t>
      </w:r>
    </w:p>
    <w:p w14:paraId="0D670680" w14:textId="212FF490" w:rsidR="005C5180" w:rsidRDefault="005C5180">
      <w:pPr>
        <w:rPr>
          <w:rFonts w:ascii="Trebuchet MS" w:hAnsi="Trebuchet MS"/>
        </w:rPr>
      </w:pPr>
      <w:r w:rsidRPr="00A00524">
        <w:rPr>
          <w:rFonts w:ascii="Trebuchet MS" w:hAnsi="Trebuchet MS"/>
          <w:b/>
        </w:rPr>
        <w:t>Materials</w:t>
      </w:r>
      <w:r>
        <w:rPr>
          <w:rFonts w:ascii="Trebuchet MS" w:hAnsi="Trebuchet MS"/>
        </w:rPr>
        <w:t>:</w:t>
      </w:r>
    </w:p>
    <w:p w14:paraId="32BB29FF" w14:textId="44710410" w:rsidR="00901562" w:rsidRDefault="00901562">
      <w:pPr>
        <w:rPr>
          <w:rFonts w:ascii="Trebuchet MS" w:hAnsi="Trebuchet MS"/>
        </w:rPr>
      </w:pPr>
      <w:r>
        <w:rPr>
          <w:rFonts w:ascii="Trebuchet MS" w:hAnsi="Trebuchet MS"/>
        </w:rPr>
        <w:t>Facilitators need poster paper and markers.</w:t>
      </w:r>
    </w:p>
    <w:p w14:paraId="4AD75F1A" w14:textId="20E736DE" w:rsidR="005C5180" w:rsidRDefault="00FE4C6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used in a large group of teachers, they should work in groups of </w:t>
      </w:r>
      <w:r w:rsidR="00A164DB">
        <w:rPr>
          <w:rFonts w:ascii="Trebuchet MS" w:hAnsi="Trebuchet MS"/>
        </w:rPr>
        <w:t xml:space="preserve">about </w:t>
      </w:r>
      <w:r w:rsidR="00901562">
        <w:rPr>
          <w:rFonts w:ascii="Trebuchet MS" w:hAnsi="Trebuchet MS"/>
        </w:rPr>
        <w:t>2-</w:t>
      </w:r>
      <w:r w:rsidR="00A164DB">
        <w:rPr>
          <w:rFonts w:ascii="Trebuchet MS" w:hAnsi="Trebuchet MS"/>
        </w:rPr>
        <w:t>3. They should have calculators</w:t>
      </w:r>
      <w:r w:rsidR="005C5180">
        <w:rPr>
          <w:rFonts w:ascii="Trebuchet MS" w:hAnsi="Trebuchet MS"/>
        </w:rPr>
        <w:t>, their notebooks with the SMP</w:t>
      </w:r>
      <w:r w:rsidR="00A164DB">
        <w:rPr>
          <w:rFonts w:ascii="Trebuchet MS" w:hAnsi="Trebuchet MS"/>
        </w:rPr>
        <w:t xml:space="preserve"> available.</w:t>
      </w:r>
      <w:r w:rsidR="00913287">
        <w:rPr>
          <w:rFonts w:ascii="Trebuchet MS" w:hAnsi="Trebuchet MS"/>
        </w:rPr>
        <w:t xml:space="preserve"> </w:t>
      </w:r>
    </w:p>
    <w:p w14:paraId="10D806CD" w14:textId="77777777" w:rsidR="005C5180" w:rsidRDefault="005C5180">
      <w:pPr>
        <w:rPr>
          <w:rFonts w:ascii="Trebuchet MS" w:hAnsi="Trebuchet MS"/>
        </w:rPr>
      </w:pPr>
      <w:r>
        <w:rPr>
          <w:rFonts w:ascii="Trebuchet MS" w:hAnsi="Trebuchet MS"/>
        </w:rPr>
        <w:t>Extra copies of the SMP</w:t>
      </w:r>
    </w:p>
    <w:p w14:paraId="3205B06C" w14:textId="4A899228" w:rsidR="00084547" w:rsidRDefault="00913287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Half-sheets for reflection.</w:t>
      </w:r>
      <w:proofErr w:type="gramEnd"/>
    </w:p>
    <w:p w14:paraId="416961CC" w14:textId="02D999D1" w:rsidR="005C5180" w:rsidRDefault="005C5180">
      <w:pPr>
        <w:rPr>
          <w:rFonts w:ascii="Trebuchet MS" w:hAnsi="Trebuchet MS"/>
        </w:rPr>
      </w:pPr>
      <w:r>
        <w:rPr>
          <w:rFonts w:ascii="Trebuchet MS" w:hAnsi="Trebuchet MS"/>
        </w:rPr>
        <w:t>Task sheet with Tasks A and Task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678"/>
      </w:tblGrid>
      <w:tr w:rsidR="00BE4143" w14:paraId="5C4E23DD" w14:textId="77777777" w:rsidTr="00D704FE">
        <w:tc>
          <w:tcPr>
            <w:tcW w:w="4338" w:type="dxa"/>
          </w:tcPr>
          <w:p w14:paraId="4D8564B5" w14:textId="6130AB54" w:rsidR="00BE4143" w:rsidRDefault="00BE4143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Pp</w:t>
            </w:r>
            <w:r w:rsidR="00FE4C6E">
              <w:rPr>
                <w:rFonts w:ascii="Trebuchet MS" w:hAnsi="Trebuchet MS"/>
              </w:rPr>
              <w:t>t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5AF53FFC" w14:textId="77777777" w:rsidR="00BE4143" w:rsidRDefault="00BE4143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Goals:</w:t>
            </w:r>
          </w:p>
          <w:p w14:paraId="3A971B4C" w14:textId="77777777" w:rsidR="003950BF" w:rsidRDefault="00BE4143" w:rsidP="00BE4143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E4143">
              <w:rPr>
                <w:rFonts w:ascii="Trebuchet MS" w:hAnsi="Trebuchet MS"/>
              </w:rPr>
              <w:t>Describe worthwhile mathematical discourse</w:t>
            </w:r>
            <w:r w:rsidR="003950BF">
              <w:rPr>
                <w:rFonts w:ascii="Trebuchet MS" w:hAnsi="Trebuchet MS"/>
              </w:rPr>
              <w:t>.</w:t>
            </w:r>
            <w:r w:rsidRPr="00BE4143">
              <w:rPr>
                <w:rFonts w:ascii="Trebuchet MS" w:hAnsi="Trebuchet MS"/>
              </w:rPr>
              <w:t xml:space="preserve"> </w:t>
            </w:r>
          </w:p>
          <w:p w14:paraId="24E58887" w14:textId="77777777" w:rsidR="00BE4143" w:rsidRDefault="00BE4143" w:rsidP="00BE4143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ways to set up and maintain worthwhile discourse in a classroom.</w:t>
            </w:r>
          </w:p>
          <w:p w14:paraId="23C3BD3F" w14:textId="7BCDF2F8" w:rsidR="00901562" w:rsidRPr="00F21D30" w:rsidRDefault="00901562" w:rsidP="00922D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</w:t>
            </w:r>
            <w:r w:rsidRPr="00BE4143">
              <w:rPr>
                <w:rFonts w:ascii="Trebuchet MS" w:hAnsi="Trebuchet MS"/>
              </w:rPr>
              <w:t xml:space="preserve"> characteristics of tasks that have the potential to support worthwhile discourse.</w:t>
            </w:r>
          </w:p>
          <w:p w14:paraId="6693A3AC" w14:textId="2F6B7861" w:rsidR="00E354AE" w:rsidRPr="00E354AE" w:rsidRDefault="00E354AE" w:rsidP="00DC7021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14:paraId="758EE2EE" w14:textId="77777777" w:rsidR="003950BF" w:rsidRDefault="003950BF" w:rsidP="0012373B">
            <w:pPr>
              <w:rPr>
                <w:rFonts w:ascii="Trebuchet MS" w:hAnsi="Trebuchet MS"/>
              </w:rPr>
            </w:pPr>
          </w:p>
          <w:p w14:paraId="48FAE5C9" w14:textId="076BFB6D" w:rsidR="00CB79B9" w:rsidRDefault="00CB79B9" w:rsidP="0012373B">
            <w:pPr>
              <w:rPr>
                <w:rFonts w:ascii="Trebuchet MS" w:hAnsi="Trebuchet MS"/>
              </w:rPr>
            </w:pPr>
          </w:p>
        </w:tc>
      </w:tr>
      <w:tr w:rsidR="00E354AE" w14:paraId="2BCCE938" w14:textId="77777777" w:rsidTr="00D704FE">
        <w:tc>
          <w:tcPr>
            <w:tcW w:w="4338" w:type="dxa"/>
          </w:tcPr>
          <w:p w14:paraId="1D667A31" w14:textId="77777777" w:rsidR="00E354AE" w:rsidRDefault="00E354AE" w:rsidP="001D3CE6">
            <w:pPr>
              <w:rPr>
                <w:rFonts w:ascii="Trebuchet MS" w:hAnsi="Trebuchet MS"/>
              </w:rPr>
            </w:pPr>
          </w:p>
          <w:p w14:paraId="331B29D5" w14:textId="34208E32" w:rsidR="00E354AE" w:rsidRDefault="00E354AE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Pp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7F6A7BC5" w14:textId="77777777" w:rsidR="00E354AE" w:rsidRDefault="00E354AE" w:rsidP="001D3CE6">
            <w:pPr>
              <w:rPr>
                <w:rFonts w:ascii="Trebuchet MS" w:hAnsi="Trebuchet MS"/>
              </w:rPr>
            </w:pPr>
          </w:p>
          <w:p w14:paraId="1D032481" w14:textId="5E0ED7BC" w:rsidR="00E354AE" w:rsidRDefault="00E354AE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 the nature of conversations we want students to have in our math classrooms? Why?</w:t>
            </w:r>
          </w:p>
        </w:tc>
        <w:tc>
          <w:tcPr>
            <w:tcW w:w="6678" w:type="dxa"/>
          </w:tcPr>
          <w:p w14:paraId="6F1BD3D2" w14:textId="0FF62A6B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Launch</w:t>
            </w:r>
            <w:r w:rsidR="00A00524">
              <w:rPr>
                <w:rFonts w:ascii="Trebuchet MS" w:hAnsi="Trebuchet MS"/>
              </w:rPr>
              <w:t xml:space="preserve"> (5</w:t>
            </w:r>
            <w:r w:rsidR="00913287">
              <w:rPr>
                <w:rFonts w:ascii="Trebuchet MS" w:hAnsi="Trebuchet MS"/>
              </w:rPr>
              <w:t xml:space="preserve"> minutes)</w:t>
            </w:r>
            <w:r>
              <w:rPr>
                <w:rFonts w:ascii="Trebuchet MS" w:hAnsi="Trebuchet MS"/>
              </w:rPr>
              <w:t>:</w:t>
            </w:r>
          </w:p>
          <w:p w14:paraId="199A0E43" w14:textId="507A2358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is the nature of the conversations we want students to have in our math classrooms? (Look over the SMP for ideas and think quietly to </w:t>
            </w:r>
            <w:proofErr w:type="gramStart"/>
            <w:r>
              <w:rPr>
                <w:rFonts w:ascii="Trebuchet MS" w:hAnsi="Trebuchet MS"/>
              </w:rPr>
              <w:t>yourself</w:t>
            </w:r>
            <w:proofErr w:type="gramEnd"/>
            <w:r>
              <w:rPr>
                <w:rFonts w:ascii="Trebuchet MS" w:hAnsi="Trebuchet MS"/>
              </w:rPr>
              <w:t xml:space="preserve"> for a </w:t>
            </w:r>
            <w:r w:rsidR="005C5180">
              <w:rPr>
                <w:rFonts w:ascii="Trebuchet MS" w:hAnsi="Trebuchet MS"/>
              </w:rPr>
              <w:t>couple of</w:t>
            </w:r>
            <w:r>
              <w:rPr>
                <w:rFonts w:ascii="Trebuchet MS" w:hAnsi="Trebuchet MS"/>
              </w:rPr>
              <w:t xml:space="preserve"> minutes, then discuss with group.</w:t>
            </w:r>
            <w:r w:rsidR="00A00524">
              <w:rPr>
                <w:rFonts w:ascii="Trebuchet MS" w:hAnsi="Trebuchet MS"/>
              </w:rPr>
              <w:t xml:space="preserve"> Split up the SMP so that each person in the group looks at 2-3 SMP for ideas.</w:t>
            </w:r>
            <w:r>
              <w:rPr>
                <w:rFonts w:ascii="Trebuchet MS" w:hAnsi="Trebuchet MS"/>
              </w:rPr>
              <w:t>)</w:t>
            </w:r>
          </w:p>
          <w:p w14:paraId="4621D444" w14:textId="77777777" w:rsidR="00E354AE" w:rsidRDefault="00E354AE" w:rsidP="00E354AE">
            <w:pPr>
              <w:rPr>
                <w:rFonts w:ascii="Trebuchet MS" w:hAnsi="Trebuchet MS"/>
              </w:rPr>
            </w:pPr>
            <w:r w:rsidRPr="00564C0F">
              <w:rPr>
                <w:rFonts w:ascii="Trebuchet MS" w:hAnsi="Trebuchet MS"/>
                <w:b/>
              </w:rPr>
              <w:t>Write their suggestions on poster paper</w:t>
            </w:r>
            <w:r>
              <w:rPr>
                <w:rFonts w:ascii="Trebuchet MS" w:hAnsi="Trebuchet MS"/>
              </w:rPr>
              <w:t>.</w:t>
            </w:r>
          </w:p>
          <w:p w14:paraId="1AD909D3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Some possible answers:</w:t>
            </w:r>
          </w:p>
          <w:p w14:paraId="135AA452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explaining the meanings of mathematical ideas. (SMP 1)</w:t>
            </w:r>
          </w:p>
          <w:p w14:paraId="175E87E7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describing what a problem is asking. (SMP 1)</w:t>
            </w:r>
          </w:p>
          <w:p w14:paraId="20905F8B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describing their reasoning. (SMP 2)</w:t>
            </w:r>
          </w:p>
          <w:p w14:paraId="5DAE1AEE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critiquing the reasoning of others. (SMP 3)</w:t>
            </w:r>
          </w:p>
          <w:p w14:paraId="7B4C0894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using tools and representations to support their arguments. (SMP 5)</w:t>
            </w:r>
          </w:p>
          <w:p w14:paraId="2EF21A17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explain their ideas precisely and clearly. (SMP 6)</w:t>
            </w:r>
          </w:p>
          <w:p w14:paraId="18DFB5CE" w14:textId="77777777" w:rsidR="00E354AE" w:rsidRDefault="00E354AE" w:rsidP="00E354A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describing what they notice and use repeated reasoning. (SMP 7 and 8).</w:t>
            </w:r>
          </w:p>
          <w:p w14:paraId="648488F0" w14:textId="77777777" w:rsidR="00440C1B" w:rsidRDefault="00440C1B" w:rsidP="00440C1B">
            <w:pPr>
              <w:rPr>
                <w:rFonts w:ascii="Trebuchet MS" w:hAnsi="Trebuchet MS"/>
              </w:rPr>
            </w:pPr>
          </w:p>
          <w:p w14:paraId="5C3E7E6A" w14:textId="4EFD17E2" w:rsidR="00440C1B" w:rsidRDefault="00440C1B" w:rsidP="00440C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(Note that the goal of meaningful d</w:t>
            </w:r>
            <w:r w:rsidR="00A00524">
              <w:rPr>
                <w:rFonts w:ascii="Trebuchet MS" w:hAnsi="Trebuchet MS"/>
              </w:rPr>
              <w:t>iscourse is to improve learning; discourse itself is not the goal</w:t>
            </w:r>
            <w:r>
              <w:rPr>
                <w:rFonts w:ascii="Trebuchet MS" w:hAnsi="Trebuchet MS"/>
              </w:rPr>
              <w:t xml:space="preserve">.) </w:t>
            </w:r>
          </w:p>
          <w:p w14:paraId="1C9C1B38" w14:textId="77777777" w:rsidR="00E354AE" w:rsidRDefault="00E354AE" w:rsidP="0012373B">
            <w:pPr>
              <w:rPr>
                <w:rFonts w:ascii="Trebuchet MS" w:hAnsi="Trebuchet MS"/>
              </w:rPr>
            </w:pPr>
          </w:p>
        </w:tc>
      </w:tr>
      <w:tr w:rsidR="009E4DB9" w14:paraId="3CC05138" w14:textId="77777777" w:rsidTr="00D704FE">
        <w:tc>
          <w:tcPr>
            <w:tcW w:w="4338" w:type="dxa"/>
          </w:tcPr>
          <w:p w14:paraId="102FE12F" w14:textId="17DE90D5" w:rsidR="00440C1B" w:rsidRDefault="00440C1B" w:rsidP="00440C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On </w:t>
            </w:r>
            <w:proofErr w:type="spellStart"/>
            <w:r>
              <w:rPr>
                <w:rFonts w:ascii="Trebuchet MS" w:hAnsi="Trebuchet MS"/>
              </w:rPr>
              <w:t>Pp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407CD06C" w14:textId="16CDC9E2" w:rsidR="009E4DB9" w:rsidRDefault="009E4DB9" w:rsidP="009015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issues can arise in a classroom where the teacher </w:t>
            </w:r>
            <w:r w:rsidR="00901562">
              <w:rPr>
                <w:rFonts w:ascii="Trebuchet MS" w:hAnsi="Trebuchet MS"/>
              </w:rPr>
              <w:t>expects</w:t>
            </w:r>
            <w:r>
              <w:rPr>
                <w:rFonts w:ascii="Trebuchet MS" w:hAnsi="Trebuchet MS"/>
              </w:rPr>
              <w:t xml:space="preserve"> students to engage in meaningful mathematical discourse?</w:t>
            </w:r>
          </w:p>
        </w:tc>
        <w:tc>
          <w:tcPr>
            <w:tcW w:w="6678" w:type="dxa"/>
          </w:tcPr>
          <w:p w14:paraId="62506DFD" w14:textId="586CC0B3" w:rsidR="00A164DB" w:rsidRDefault="009E4DB9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issues can arise</w:t>
            </w:r>
            <w:r w:rsidR="005C5180">
              <w:rPr>
                <w:rFonts w:ascii="Trebuchet MS" w:hAnsi="Trebuchet MS"/>
              </w:rPr>
              <w:t xml:space="preserve"> when you try to get students to learn through discussion</w:t>
            </w:r>
            <w:r>
              <w:rPr>
                <w:rFonts w:ascii="Trebuchet MS" w:hAnsi="Trebuchet MS"/>
              </w:rPr>
              <w:t xml:space="preserve">? </w:t>
            </w:r>
            <w:r w:rsidR="00913287">
              <w:rPr>
                <w:rFonts w:ascii="Trebuchet MS" w:hAnsi="Trebuchet MS"/>
              </w:rPr>
              <w:t>(10 minutes)</w:t>
            </w:r>
          </w:p>
          <w:p w14:paraId="6A0884F9" w14:textId="63E228EF" w:rsidR="00A164DB" w:rsidRPr="00A164DB" w:rsidRDefault="00A164DB" w:rsidP="001D3CE6">
            <w:pPr>
              <w:rPr>
                <w:rFonts w:ascii="Trebuchet MS" w:hAnsi="Trebuchet MS"/>
                <w:b/>
              </w:rPr>
            </w:pPr>
            <w:r w:rsidRPr="00A164DB">
              <w:rPr>
                <w:rFonts w:ascii="Trebuchet MS" w:hAnsi="Trebuchet MS"/>
                <w:b/>
              </w:rPr>
              <w:t>Write their suggestions on poster paper and put next to the first poster paper.</w:t>
            </w:r>
          </w:p>
          <w:p w14:paraId="68046D84" w14:textId="42B172AE" w:rsidR="009E4DB9" w:rsidRDefault="009E4DB9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F21D30">
              <w:rPr>
                <w:rFonts w:ascii="Trebuchet MS" w:hAnsi="Trebuchet MS"/>
              </w:rPr>
              <w:t xml:space="preserve">Here are some </w:t>
            </w:r>
            <w:r>
              <w:rPr>
                <w:rFonts w:ascii="Trebuchet MS" w:hAnsi="Trebuchet MS"/>
              </w:rPr>
              <w:t>possible answers)</w:t>
            </w:r>
          </w:p>
          <w:p w14:paraId="11CA1BD2" w14:textId="4D367F03" w:rsidR="009E4DB9" w:rsidRPr="009E4DB9" w:rsidRDefault="009E4DB9" w:rsidP="009E4DB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9E4DB9">
              <w:rPr>
                <w:rFonts w:ascii="Trebuchet MS" w:hAnsi="Trebuchet MS"/>
              </w:rPr>
              <w:t>One student in each group assumes the role of authority while others trust him or her to be correct.</w:t>
            </w:r>
          </w:p>
          <w:p w14:paraId="79FF2B8B" w14:textId="2126A03D" w:rsidR="009E4DB9" w:rsidRDefault="009E4DB9" w:rsidP="009E4DB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teacher spends the class time moving from group to group to answer questions and help students through the difficult parts.</w:t>
            </w:r>
          </w:p>
          <w:p w14:paraId="61DE0618" w14:textId="63216D6C" w:rsidR="009E4DB9" w:rsidRDefault="009E4DB9" w:rsidP="009E4DB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are off-task</w:t>
            </w:r>
            <w:r w:rsidR="00E354AE">
              <w:rPr>
                <w:rFonts w:ascii="Trebuchet MS" w:hAnsi="Trebuchet MS"/>
              </w:rPr>
              <w:t>.</w:t>
            </w:r>
          </w:p>
          <w:p w14:paraId="26EEFD85" w14:textId="74E7D79E" w:rsidR="00F21D30" w:rsidRDefault="00F21D30" w:rsidP="009E4DB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Conversations are unproductive.</w:t>
            </w:r>
          </w:p>
          <w:p w14:paraId="3980A0AC" w14:textId="77777777" w:rsidR="00F21D30" w:rsidRDefault="00F21D30" w:rsidP="009E4DB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 takes too much time.</w:t>
            </w:r>
          </w:p>
          <w:p w14:paraId="2EFF2D56" w14:textId="7D47B32B" w:rsidR="00F21D30" w:rsidRDefault="00F21D30" w:rsidP="009E4DB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with status are listened to, but students with little status are ignored.</w:t>
            </w:r>
          </w:p>
          <w:p w14:paraId="5F2970E9" w14:textId="53DD8B56" w:rsidR="005C5180" w:rsidRPr="009E4DB9" w:rsidRDefault="005C5180" w:rsidP="009E4DB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Students come up with the wrong ideas or answers.</w:t>
            </w:r>
          </w:p>
          <w:p w14:paraId="0F54A165" w14:textId="7DF0DE3A" w:rsidR="009E4DB9" w:rsidRDefault="009E4DB9" w:rsidP="001D3CE6">
            <w:pPr>
              <w:rPr>
                <w:rFonts w:ascii="Trebuchet MS" w:hAnsi="Trebuchet MS"/>
              </w:rPr>
            </w:pPr>
          </w:p>
        </w:tc>
      </w:tr>
      <w:tr w:rsidR="00E354AE" w14:paraId="66E23593" w14:textId="77777777" w:rsidTr="00D704FE">
        <w:tc>
          <w:tcPr>
            <w:tcW w:w="4338" w:type="dxa"/>
          </w:tcPr>
          <w:p w14:paraId="0F2E2877" w14:textId="0E7B04C7" w:rsidR="00E354AE" w:rsidRDefault="00E354AE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Pp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778B5397" w14:textId="5FAC57A4" w:rsidR="00E354AE" w:rsidRDefault="00E354AE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you set up and maintain an environment that supports good discourse? Brainstorm as many ideas as you can.</w:t>
            </w:r>
          </w:p>
        </w:tc>
        <w:tc>
          <w:tcPr>
            <w:tcW w:w="6678" w:type="dxa"/>
          </w:tcPr>
          <w:p w14:paraId="3AF6DDEC" w14:textId="7EDA034C" w:rsidR="00E354AE" w:rsidRDefault="005C5180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What are some strategies to support good discourse? </w:t>
            </w:r>
            <w:r w:rsidR="00913287">
              <w:rPr>
                <w:rFonts w:ascii="Trebuchet MS" w:hAnsi="Trebuchet MS"/>
                <w:b/>
              </w:rPr>
              <w:t xml:space="preserve">(10 minutes) </w:t>
            </w:r>
            <w:r>
              <w:rPr>
                <w:rFonts w:ascii="Trebuchet MS" w:hAnsi="Trebuchet MS"/>
                <w:b/>
              </w:rPr>
              <w:t>Write their</w:t>
            </w:r>
            <w:r w:rsidR="00E354AE" w:rsidRPr="00901562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suggestions </w:t>
            </w:r>
            <w:r w:rsidR="00E354AE" w:rsidRPr="00901562">
              <w:rPr>
                <w:rFonts w:ascii="Trebuchet MS" w:hAnsi="Trebuchet MS"/>
                <w:b/>
              </w:rPr>
              <w:t>on the board</w:t>
            </w:r>
            <w:r w:rsidR="00E354AE">
              <w:rPr>
                <w:rFonts w:ascii="Trebuchet MS" w:hAnsi="Trebuchet MS"/>
              </w:rPr>
              <w:t>, then have them categorize these by the issues they target.</w:t>
            </w:r>
            <w:r w:rsidR="0047093E">
              <w:rPr>
                <w:rFonts w:ascii="Trebuchet MS" w:hAnsi="Trebuchet MS"/>
              </w:rPr>
              <w:t xml:space="preserve"> What categories make sense? (</w:t>
            </w:r>
            <w:proofErr w:type="gramStart"/>
            <w:r w:rsidR="0047093E">
              <w:rPr>
                <w:rFonts w:ascii="Trebuchet MS" w:hAnsi="Trebuchet MS"/>
              </w:rPr>
              <w:t>accountability</w:t>
            </w:r>
            <w:proofErr w:type="gramEnd"/>
            <w:r w:rsidR="0047093E">
              <w:rPr>
                <w:rFonts w:ascii="Trebuchet MS" w:hAnsi="Trebuchet MS"/>
              </w:rPr>
              <w:t>, teacher role, student role</w:t>
            </w:r>
            <w:r w:rsidR="00901562">
              <w:rPr>
                <w:rFonts w:ascii="Trebuchet MS" w:hAnsi="Trebuchet MS"/>
              </w:rPr>
              <w:t>, Other?</w:t>
            </w:r>
            <w:r w:rsidR="0047093E">
              <w:rPr>
                <w:rFonts w:ascii="Trebuchet MS" w:hAnsi="Trebuchet MS"/>
              </w:rPr>
              <w:t>)</w:t>
            </w:r>
            <w:r w:rsidR="00DB3CDF">
              <w:rPr>
                <w:rFonts w:ascii="Trebuchet MS" w:hAnsi="Trebuchet MS"/>
              </w:rPr>
              <w:t xml:space="preserve"> Do new ideas come up from this categorizing?</w:t>
            </w:r>
          </w:p>
          <w:p w14:paraId="6BB23BA8" w14:textId="77777777" w:rsidR="00913287" w:rsidRDefault="00913287" w:rsidP="001D3CE6">
            <w:pPr>
              <w:rPr>
                <w:rFonts w:ascii="Trebuchet MS" w:hAnsi="Trebuchet MS"/>
              </w:rPr>
            </w:pPr>
          </w:p>
          <w:p w14:paraId="338AFAE9" w14:textId="7DC78E7D" w:rsidR="00901562" w:rsidRDefault="0042620C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Some </w:t>
            </w:r>
            <w:r w:rsidR="0047093E">
              <w:rPr>
                <w:rFonts w:ascii="Trebuchet MS" w:hAnsi="Trebuchet MS"/>
              </w:rPr>
              <w:t>ideas that c</w:t>
            </w:r>
            <w:r>
              <w:rPr>
                <w:rFonts w:ascii="Trebuchet MS" w:hAnsi="Trebuchet MS"/>
              </w:rPr>
              <w:t>ould come up:</w:t>
            </w:r>
          </w:p>
          <w:p w14:paraId="0694CB3E" w14:textId="5044E30F" w:rsidR="0042620C" w:rsidRDefault="0042620C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norms</w:t>
            </w:r>
            <w:r w:rsidR="00913287">
              <w:rPr>
                <w:rFonts w:ascii="Trebuchet MS" w:hAnsi="Trebuchet MS"/>
              </w:rPr>
              <w:t xml:space="preserve"> with students and reinforce them</w:t>
            </w:r>
          </w:p>
          <w:p w14:paraId="2FC0F70D" w14:textId="77777777" w:rsidR="0042620C" w:rsidRDefault="0042620C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Set accountability expectations from the beginning and think of ways to support them (e.g. Each member of the group needs to be able to provide a mathematical justification for the decision of the group.)</w:t>
            </w:r>
          </w:p>
          <w:p w14:paraId="3712CA28" w14:textId="3E425DC7" w:rsidR="0042620C" w:rsidRDefault="0042620C" w:rsidP="00B10587">
            <w:pPr>
              <w:rPr>
                <w:rFonts w:ascii="Trebuchet MS" w:hAnsi="Trebuchet MS"/>
              </w:rPr>
            </w:pPr>
          </w:p>
        </w:tc>
      </w:tr>
      <w:tr w:rsidR="00BE4143" w14:paraId="7CE2DCAC" w14:textId="77777777" w:rsidTr="00D704FE">
        <w:tc>
          <w:tcPr>
            <w:tcW w:w="4338" w:type="dxa"/>
          </w:tcPr>
          <w:p w14:paraId="3A3B37C1" w14:textId="1545BF1A" w:rsidR="00BE4143" w:rsidRDefault="00564C0F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Pp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7155F8EF" w14:textId="1CDFF5B2" w:rsidR="00564C0F" w:rsidRDefault="00564C0F" w:rsidP="00564C0F">
            <w:pPr>
              <w:rPr>
                <w:rFonts w:ascii="Trebuchet MS" w:hAnsi="Trebuchet MS"/>
              </w:rPr>
            </w:pPr>
            <w:r w:rsidRPr="00C2331F">
              <w:rPr>
                <w:rFonts w:ascii="Trebuchet MS" w:hAnsi="Trebuchet MS"/>
              </w:rPr>
              <w:t xml:space="preserve">Imagine using Task A and Task B in two different Algebra 1 classes. Which </w:t>
            </w:r>
            <w:r w:rsidR="00F64E91">
              <w:rPr>
                <w:rFonts w:ascii="Trebuchet MS" w:hAnsi="Trebuchet MS"/>
              </w:rPr>
              <w:t>task</w:t>
            </w:r>
            <w:r w:rsidRPr="00C2331F">
              <w:rPr>
                <w:rFonts w:ascii="Trebuchet MS" w:hAnsi="Trebuchet MS"/>
              </w:rPr>
              <w:t xml:space="preserve"> do you think will elicit richer mathematical discours</w:t>
            </w:r>
            <w:r w:rsidR="002654CE">
              <w:rPr>
                <w:rFonts w:ascii="Trebuchet MS" w:hAnsi="Trebuchet MS"/>
              </w:rPr>
              <w:t xml:space="preserve">e from and between students? </w:t>
            </w:r>
            <w:r w:rsidR="00F64E91">
              <w:rPr>
                <w:rFonts w:ascii="Trebuchet MS" w:hAnsi="Trebuchet MS"/>
              </w:rPr>
              <w:t>Why: w</w:t>
            </w:r>
            <w:r w:rsidR="002654CE">
              <w:rPr>
                <w:rFonts w:ascii="Trebuchet MS" w:hAnsi="Trebuchet MS"/>
              </w:rPr>
              <w:t>hat characteristic</w:t>
            </w:r>
            <w:r w:rsidR="00F64E91">
              <w:rPr>
                <w:rFonts w:ascii="Trebuchet MS" w:hAnsi="Trebuchet MS"/>
              </w:rPr>
              <w:t>s</w:t>
            </w:r>
            <w:r w:rsidR="002654CE">
              <w:rPr>
                <w:rFonts w:ascii="Trebuchet MS" w:hAnsi="Trebuchet MS"/>
              </w:rPr>
              <w:t xml:space="preserve"> of the tasks support this</w:t>
            </w:r>
            <w:r w:rsidRPr="00C2331F">
              <w:rPr>
                <w:rFonts w:ascii="Trebuchet MS" w:hAnsi="Trebuchet MS"/>
              </w:rPr>
              <w:t xml:space="preserve">? </w:t>
            </w:r>
          </w:p>
          <w:p w14:paraId="1D905267" w14:textId="77777777" w:rsidR="002654CE" w:rsidRDefault="002654CE" w:rsidP="00564C0F">
            <w:pPr>
              <w:rPr>
                <w:rFonts w:ascii="Trebuchet MS" w:hAnsi="Trebuchet MS"/>
              </w:rPr>
            </w:pPr>
          </w:p>
          <w:p w14:paraId="3CC2B8F1" w14:textId="05A4C617" w:rsidR="00564C0F" w:rsidRDefault="00564C0F" w:rsidP="00CE6F34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14:paraId="0A3BEFEC" w14:textId="49A917FF" w:rsidR="00BE4143" w:rsidRPr="00901562" w:rsidRDefault="00564C0F" w:rsidP="001D3CE6">
            <w:pPr>
              <w:rPr>
                <w:rFonts w:ascii="Trebuchet MS" w:hAnsi="Trebuchet MS"/>
                <w:b/>
              </w:rPr>
            </w:pPr>
            <w:r w:rsidRPr="00901562">
              <w:rPr>
                <w:rFonts w:ascii="Trebuchet MS" w:hAnsi="Trebuchet MS"/>
                <w:b/>
              </w:rPr>
              <w:t>Handout: Two tasks for discourse</w:t>
            </w:r>
            <w:r w:rsidR="00913287">
              <w:rPr>
                <w:rFonts w:ascii="Trebuchet MS" w:hAnsi="Trebuchet MS"/>
                <w:b/>
              </w:rPr>
              <w:t xml:space="preserve"> (10 minutes)</w:t>
            </w:r>
          </w:p>
          <w:p w14:paraId="386FF764" w14:textId="13934A32" w:rsidR="00564C0F" w:rsidRDefault="00194DCF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Compare the</w:t>
            </w:r>
            <w:r w:rsidR="00124332">
              <w:rPr>
                <w:rFonts w:ascii="Trebuchet MS" w:hAnsi="Trebuchet MS"/>
              </w:rPr>
              <w:t xml:space="preserve"> two tasks</w:t>
            </w:r>
            <w:r w:rsidR="004B7C12">
              <w:rPr>
                <w:rFonts w:ascii="Trebuchet MS" w:hAnsi="Trebuchet MS"/>
              </w:rPr>
              <w:t xml:space="preserve"> on their potential to elicit good discourse</w:t>
            </w:r>
            <w:r w:rsidR="00124332">
              <w:rPr>
                <w:rFonts w:ascii="Trebuchet MS" w:hAnsi="Trebuchet MS"/>
              </w:rPr>
              <w:t>:</w:t>
            </w:r>
          </w:p>
          <w:p w14:paraId="32E28797" w14:textId="1C91D2F1" w:rsidR="00CE6F34" w:rsidRPr="00CE6F34" w:rsidRDefault="00CE6F34" w:rsidP="001D3CE6">
            <w:pPr>
              <w:rPr>
                <w:rFonts w:ascii="Trebuchet MS" w:hAnsi="Trebuchet MS"/>
                <w:b/>
              </w:rPr>
            </w:pPr>
            <w:r w:rsidRPr="00CE6F34">
              <w:rPr>
                <w:rFonts w:ascii="Trebuchet MS" w:hAnsi="Trebuchet MS"/>
                <w:b/>
              </w:rPr>
              <w:t xml:space="preserve">Write their </w:t>
            </w:r>
            <w:r>
              <w:rPr>
                <w:rFonts w:ascii="Trebuchet MS" w:hAnsi="Trebuchet MS"/>
                <w:b/>
              </w:rPr>
              <w:t>suggestions</w:t>
            </w:r>
            <w:r w:rsidRPr="00CE6F34">
              <w:rPr>
                <w:rFonts w:ascii="Trebuchet MS" w:hAnsi="Trebuchet MS"/>
                <w:b/>
              </w:rPr>
              <w:t xml:space="preserve"> on poster paper.</w:t>
            </w:r>
          </w:p>
          <w:p w14:paraId="14921059" w14:textId="77777777" w:rsidR="004B7C12" w:rsidRDefault="00194DCF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Ideas: </w:t>
            </w:r>
          </w:p>
          <w:p w14:paraId="31997E54" w14:textId="34584F5B" w:rsidR="00194DCF" w:rsidRDefault="00194DCF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Task A is more prescriptive while Task B requires students to critically look at the information and decide what </w:t>
            </w:r>
            <w:r w:rsidR="002654CE">
              <w:rPr>
                <w:rFonts w:ascii="Trebuchet MS" w:hAnsi="Trebuchet MS"/>
              </w:rPr>
              <w:t xml:space="preserve">information </w:t>
            </w:r>
            <w:r>
              <w:rPr>
                <w:rFonts w:ascii="Trebuchet MS" w:hAnsi="Trebuchet MS"/>
              </w:rPr>
              <w:t>they have and what</w:t>
            </w:r>
            <w:r w:rsidR="002654CE">
              <w:rPr>
                <w:rFonts w:ascii="Trebuchet MS" w:hAnsi="Trebuchet MS"/>
              </w:rPr>
              <w:t xml:space="preserve"> information</w:t>
            </w:r>
            <w:r>
              <w:rPr>
                <w:rFonts w:ascii="Trebuchet MS" w:hAnsi="Trebuchet MS"/>
              </w:rPr>
              <w:t xml:space="preserve"> they need. </w:t>
            </w:r>
          </w:p>
          <w:p w14:paraId="7FE6AE33" w14:textId="2250B61C" w:rsidR="00194DCF" w:rsidRDefault="004B7C12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194DCF">
              <w:rPr>
                <w:rFonts w:ascii="Trebuchet MS" w:hAnsi="Trebuchet MS"/>
              </w:rPr>
              <w:t>tudents need to make decisions,</w:t>
            </w:r>
            <w:r>
              <w:rPr>
                <w:rFonts w:ascii="Trebuchet MS" w:hAnsi="Trebuchet MS"/>
              </w:rPr>
              <w:t xml:space="preserve"> conjectures, and provide reasoning</w:t>
            </w:r>
            <w:r w:rsidR="00C72748">
              <w:rPr>
                <w:rFonts w:ascii="Trebuchet MS" w:hAnsi="Trebuchet MS"/>
              </w:rPr>
              <w:t xml:space="preserve"> on Task B</w:t>
            </w:r>
            <w:r w:rsidR="005C5180">
              <w:rPr>
                <w:rFonts w:ascii="Trebuchet MS" w:hAnsi="Trebuchet MS"/>
              </w:rPr>
              <w:t xml:space="preserve"> (more use of SMP)</w:t>
            </w:r>
            <w:r>
              <w:rPr>
                <w:rFonts w:ascii="Trebuchet MS" w:hAnsi="Trebuchet MS"/>
              </w:rPr>
              <w:t xml:space="preserve">. </w:t>
            </w:r>
          </w:p>
          <w:p w14:paraId="0C369079" w14:textId="457C5DE3" w:rsidR="002F7231" w:rsidRDefault="002F7231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group must commit to a decision that affects all of them</w:t>
            </w:r>
            <w:r w:rsidR="004B7C12">
              <w:rPr>
                <w:rFonts w:ascii="Trebuchet MS" w:hAnsi="Trebuchet MS"/>
              </w:rPr>
              <w:t>, so are more likely to argue their points with each other</w:t>
            </w:r>
            <w:r>
              <w:rPr>
                <w:rFonts w:ascii="Trebuchet MS" w:hAnsi="Trebuchet MS"/>
              </w:rPr>
              <w:t xml:space="preserve">. </w:t>
            </w:r>
          </w:p>
          <w:p w14:paraId="6CA2E934" w14:textId="40D969A6" w:rsidR="00260A62" w:rsidRDefault="00260A62" w:rsidP="001D3CE6">
            <w:pPr>
              <w:rPr>
                <w:rFonts w:ascii="Trebuchet MS" w:hAnsi="Trebuchet MS"/>
              </w:rPr>
            </w:pPr>
            <w:r w:rsidRPr="003C08BD">
              <w:rPr>
                <w:rFonts w:ascii="Trebuchet MS" w:hAnsi="Trebuchet MS"/>
              </w:rPr>
              <w:t xml:space="preserve">The first task asks how many fish were introduced into the lake. The students don’t really have to know anything to answer this question since the number 5 is the only number they can see – it is an easy guess. </w:t>
            </w:r>
            <w:r>
              <w:rPr>
                <w:rFonts w:ascii="Trebuchet MS" w:hAnsi="Trebuchet MS"/>
              </w:rPr>
              <w:t>(</w:t>
            </w:r>
            <w:r w:rsidRPr="003C08BD">
              <w:rPr>
                <w:rFonts w:ascii="Trebuchet MS" w:hAnsi="Trebuchet MS"/>
              </w:rPr>
              <w:t>There is no reason to discuss it with anyone else.</w:t>
            </w:r>
            <w:r>
              <w:rPr>
                <w:rFonts w:ascii="Trebuchet MS" w:hAnsi="Trebuchet MS"/>
              </w:rPr>
              <w:t>)</w:t>
            </w:r>
          </w:p>
          <w:p w14:paraId="6FB6E596" w14:textId="77777777" w:rsidR="00260A62" w:rsidRDefault="00260A62" w:rsidP="001D3CE6">
            <w:pPr>
              <w:rPr>
                <w:rFonts w:ascii="Trebuchet MS" w:hAnsi="Trebuchet MS"/>
              </w:rPr>
            </w:pPr>
          </w:p>
          <w:p w14:paraId="79EB869F" w14:textId="5B988423" w:rsidR="006C1D68" w:rsidRDefault="004B7C12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are these characteristics related to the SMP?</w:t>
            </w:r>
          </w:p>
          <w:p w14:paraId="153DBF5C" w14:textId="5AE910ED" w:rsidR="00564C0F" w:rsidRDefault="00564C0F" w:rsidP="00DD624A">
            <w:pPr>
              <w:rPr>
                <w:rFonts w:ascii="Trebuchet MS" w:hAnsi="Trebuchet MS"/>
              </w:rPr>
            </w:pPr>
          </w:p>
        </w:tc>
      </w:tr>
      <w:tr w:rsidR="00BE4143" w14:paraId="4A4AB23E" w14:textId="77777777" w:rsidTr="00D704FE">
        <w:tc>
          <w:tcPr>
            <w:tcW w:w="4338" w:type="dxa"/>
          </w:tcPr>
          <w:p w14:paraId="50BFDBD7" w14:textId="6B61A9A2" w:rsidR="00CE6F34" w:rsidRDefault="00CE6F34" w:rsidP="00CE6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Pp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7FF65D57" w14:textId="5D71D0EC" w:rsidR="00DD624A" w:rsidRDefault="00DD624A" w:rsidP="00DD62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a few minutes to solve the tasks and reflect on the math</w:t>
            </w:r>
            <w:r w:rsidR="00C72748">
              <w:rPr>
                <w:rFonts w:ascii="Trebuchet MS" w:hAnsi="Trebuchet MS"/>
              </w:rPr>
              <w:t>ematical ideas</w:t>
            </w:r>
            <w:r>
              <w:rPr>
                <w:rFonts w:ascii="Trebuchet MS" w:hAnsi="Trebuchet MS"/>
              </w:rPr>
              <w:t>.</w:t>
            </w:r>
          </w:p>
          <w:p w14:paraId="16E7AC0B" w14:textId="5E069BA5" w:rsidR="00CE6F34" w:rsidRPr="00C2331F" w:rsidRDefault="00CE6F34" w:rsidP="00CE6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mathematical ideas could be highlighted in each task? What questions would you ask to get students to think about the ideas?</w:t>
            </w:r>
            <w:r w:rsidR="00C72748">
              <w:rPr>
                <w:rFonts w:ascii="Trebuchet MS" w:hAnsi="Trebuchet MS"/>
              </w:rPr>
              <w:t xml:space="preserve"> </w:t>
            </w:r>
          </w:p>
          <w:p w14:paraId="2638B1CA" w14:textId="4FB5E37F" w:rsidR="00BE4143" w:rsidRDefault="00BE4143" w:rsidP="001D3CE6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14:paraId="3AE913F3" w14:textId="0E9A3AC9" w:rsidR="00BE4143" w:rsidRDefault="004B7C12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Compare the two tasks on the mathematics:</w:t>
            </w:r>
            <w:r w:rsidR="00913287">
              <w:rPr>
                <w:rFonts w:ascii="Trebuchet MS" w:hAnsi="Trebuchet MS"/>
              </w:rPr>
              <w:t xml:space="preserve"> (10 minutes)</w:t>
            </w:r>
          </w:p>
          <w:p w14:paraId="1E87FF76" w14:textId="1DBEB8D6" w:rsidR="004B7C12" w:rsidRDefault="004B7C12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mathematical ideas arise in each task? In each case, how does the task prompt students to think about the mathematical ideas?</w:t>
            </w:r>
          </w:p>
          <w:p w14:paraId="63B21256" w14:textId="77777777" w:rsidR="00CE6F34" w:rsidRDefault="00CE6F34" w:rsidP="001D3CE6">
            <w:pPr>
              <w:rPr>
                <w:rFonts w:ascii="Trebuchet MS" w:hAnsi="Trebuchet MS"/>
              </w:rPr>
            </w:pPr>
          </w:p>
          <w:p w14:paraId="47C6558C" w14:textId="77777777" w:rsidR="004B7C12" w:rsidRDefault="0031450F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possible questions:</w:t>
            </w:r>
          </w:p>
          <w:p w14:paraId="2D2733ED" w14:textId="77777777" w:rsidR="0031450F" w:rsidRDefault="0031450F" w:rsidP="003145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is the level of cognitive complexity of each task? </w:t>
            </w:r>
          </w:p>
          <w:p w14:paraId="53FFDD71" w14:textId="77777777" w:rsidR="0031450F" w:rsidRDefault="0031450F" w:rsidP="003145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does the thinking required of students differ between the tasks?</w:t>
            </w:r>
          </w:p>
          <w:p w14:paraId="770A63E8" w14:textId="64A7A60D" w:rsidR="00913287" w:rsidRDefault="00913287" w:rsidP="003145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opportunities does each task offer for students to engage in SMP?</w:t>
            </w:r>
          </w:p>
          <w:p w14:paraId="68095D3C" w14:textId="4D49AD3E" w:rsidR="0031450F" w:rsidRDefault="0031450F" w:rsidP="001D3CE6">
            <w:pPr>
              <w:rPr>
                <w:rFonts w:ascii="Trebuchet MS" w:hAnsi="Trebuchet MS"/>
              </w:rPr>
            </w:pPr>
          </w:p>
        </w:tc>
      </w:tr>
      <w:tr w:rsidR="00BE4143" w14:paraId="28885670" w14:textId="77777777" w:rsidTr="00D704FE">
        <w:tc>
          <w:tcPr>
            <w:tcW w:w="4338" w:type="dxa"/>
          </w:tcPr>
          <w:p w14:paraId="653D517E" w14:textId="1ECCAD75" w:rsidR="00BE4143" w:rsidRDefault="006C1D68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Pp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125F7B6C" w14:textId="77777777" w:rsidR="006C1D68" w:rsidRDefault="006C1D68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Suppose you choose to give Task B. </w:t>
            </w:r>
          </w:p>
          <w:p w14:paraId="7E5731BE" w14:textId="66F3C54A" w:rsidR="006C1D68" w:rsidRPr="006C1D68" w:rsidRDefault="00C72748" w:rsidP="006C1D6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would you set up this task to maximize students’ opportunities to engage in discourse that helps them make sense of the mathematical ideas?</w:t>
            </w:r>
          </w:p>
          <w:p w14:paraId="7DAF4650" w14:textId="77777777" w:rsidR="006C1D68" w:rsidRDefault="006C1D68" w:rsidP="006C1D6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would you be ready </w:t>
            </w:r>
            <w:r w:rsidR="00DD624A">
              <w:rPr>
                <w:rFonts w:ascii="Trebuchet MS" w:hAnsi="Trebuchet MS"/>
              </w:rPr>
              <w:t>to answer?</w:t>
            </w:r>
          </w:p>
          <w:p w14:paraId="2EA4E07F" w14:textId="6E14C1DD" w:rsidR="00DD624A" w:rsidRPr="006C1D68" w:rsidRDefault="0031450F" w:rsidP="006C1D6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types of difficulties would you expect from student and how could you respond?</w:t>
            </w:r>
          </w:p>
        </w:tc>
        <w:tc>
          <w:tcPr>
            <w:tcW w:w="6678" w:type="dxa"/>
          </w:tcPr>
          <w:p w14:paraId="3CD3FF2B" w14:textId="29BD7BF3" w:rsidR="006C1D68" w:rsidRDefault="00B32686" w:rsidP="006C1D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(10 minutes) </w:t>
            </w:r>
            <w:r w:rsidR="006C1D68">
              <w:rPr>
                <w:rFonts w:ascii="Trebuchet MS" w:hAnsi="Trebuchet MS"/>
              </w:rPr>
              <w:t>Give teachers a few minutes to discuss these ideas in their groups.</w:t>
            </w:r>
          </w:p>
          <w:p w14:paraId="2BF0ED43" w14:textId="65593CA8" w:rsidR="006C1D68" w:rsidRDefault="0031450F" w:rsidP="006C1D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questions:</w:t>
            </w:r>
          </w:p>
          <w:p w14:paraId="4E4A7B94" w14:textId="77777777" w:rsidR="0031450F" w:rsidRDefault="0031450F" w:rsidP="003145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are students asked to struggle with important mathematical ideas? What ideas can you share with other teachers to support this struggle?</w:t>
            </w:r>
          </w:p>
          <w:p w14:paraId="1A73BE53" w14:textId="77777777" w:rsidR="0031450F" w:rsidRDefault="0031450F" w:rsidP="006C1D68">
            <w:pPr>
              <w:rPr>
                <w:rFonts w:ascii="Trebuchet MS" w:hAnsi="Trebuchet MS"/>
              </w:rPr>
            </w:pPr>
          </w:p>
          <w:p w14:paraId="79FDA2E7" w14:textId="77777777" w:rsidR="006C1D68" w:rsidRDefault="006C1D68" w:rsidP="006C1D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questions could the teacher ask to encourage students to think about the mathematical ideas?</w:t>
            </w:r>
          </w:p>
          <w:p w14:paraId="0D08E004" w14:textId="77777777" w:rsidR="00BE4143" w:rsidRDefault="00BE4143" w:rsidP="001D3CE6">
            <w:pPr>
              <w:rPr>
                <w:rFonts w:ascii="Trebuchet MS" w:hAnsi="Trebuchet MS"/>
              </w:rPr>
            </w:pPr>
          </w:p>
          <w:p w14:paraId="0645382A" w14:textId="5091048C" w:rsidR="0031450F" w:rsidRDefault="0031450F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characteristics of mathematical discourse would you expect from each task? (</w:t>
            </w:r>
            <w:proofErr w:type="gramStart"/>
            <w:r>
              <w:rPr>
                <w:rFonts w:ascii="Trebuchet MS" w:hAnsi="Trebuchet MS"/>
              </w:rPr>
              <w:t>think</w:t>
            </w:r>
            <w:proofErr w:type="gramEnd"/>
            <w:r>
              <w:rPr>
                <w:rFonts w:ascii="Trebuchet MS" w:hAnsi="Trebuchet MS"/>
              </w:rPr>
              <w:t xml:space="preserve"> about the SMP)</w:t>
            </w:r>
          </w:p>
        </w:tc>
      </w:tr>
      <w:tr w:rsidR="00913287" w14:paraId="097F7F2E" w14:textId="77777777" w:rsidTr="00D704FE">
        <w:tc>
          <w:tcPr>
            <w:tcW w:w="4338" w:type="dxa"/>
          </w:tcPr>
          <w:p w14:paraId="36C4B288" w14:textId="3301EF36" w:rsidR="00913287" w:rsidRDefault="00913287" w:rsidP="00F21D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Reflection</w:t>
            </w:r>
            <w:r w:rsidR="001D5139">
              <w:rPr>
                <w:rFonts w:ascii="Trebuchet MS" w:hAnsi="Trebuchet MS"/>
              </w:rPr>
              <w:t xml:space="preserve"> (anonymous)</w:t>
            </w:r>
            <w:r w:rsidR="00A50621">
              <w:rPr>
                <w:rFonts w:ascii="Trebuchet MS" w:hAnsi="Trebuchet MS"/>
              </w:rPr>
              <w:t>:</w:t>
            </w:r>
          </w:p>
          <w:p w14:paraId="21A70486" w14:textId="6DE298F2" w:rsidR="001D5139" w:rsidRDefault="001D5139" w:rsidP="00F21D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reasons do you have for incorporating more discussion between students in your classes?</w:t>
            </w:r>
          </w:p>
        </w:tc>
        <w:tc>
          <w:tcPr>
            <w:tcW w:w="6678" w:type="dxa"/>
          </w:tcPr>
          <w:p w14:paraId="6548D6CB" w14:textId="77777777" w:rsidR="00B32686" w:rsidRDefault="00B32686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(5 minutes)</w:t>
            </w:r>
          </w:p>
          <w:p w14:paraId="32CEF79A" w14:textId="582711CC" w:rsidR="00913287" w:rsidRDefault="00913287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Have teachers </w:t>
            </w:r>
            <w:r w:rsidR="001D5139">
              <w:rPr>
                <w:rFonts w:ascii="Trebuchet MS" w:hAnsi="Trebuchet MS"/>
              </w:rPr>
              <w:t>write on half-sheets to turn in.</w:t>
            </w:r>
          </w:p>
          <w:p w14:paraId="24F7E0DA" w14:textId="02BE01CF" w:rsidR="00BA3B50" w:rsidRDefault="001D5139" w:rsidP="001D3C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purpose of asking this question is to see if teachers have made connections between having students engage in meaningful discourse and the SMP, mathematical goals of a lesson, or student motivation to learn. </w:t>
            </w:r>
          </w:p>
          <w:p w14:paraId="1F653A6F" w14:textId="77777777" w:rsidR="00913287" w:rsidRDefault="00913287" w:rsidP="001D3CE6">
            <w:pPr>
              <w:rPr>
                <w:rFonts w:ascii="Trebuchet MS" w:hAnsi="Trebuchet MS"/>
              </w:rPr>
            </w:pPr>
          </w:p>
        </w:tc>
      </w:tr>
    </w:tbl>
    <w:p w14:paraId="5B72E920" w14:textId="36650875" w:rsidR="009C637F" w:rsidRDefault="009C637F" w:rsidP="001D3CE6">
      <w:pPr>
        <w:rPr>
          <w:rFonts w:ascii="Trebuchet MS" w:hAnsi="Trebuchet MS"/>
        </w:rPr>
      </w:pPr>
    </w:p>
    <w:p w14:paraId="6F83B0AC" w14:textId="2162B3A5" w:rsidR="006D0B0C" w:rsidRDefault="00812E81" w:rsidP="001D3CE6">
      <w:pPr>
        <w:rPr>
          <w:rFonts w:ascii="Trebuchet MS" w:hAnsi="Trebuchet MS"/>
        </w:rPr>
      </w:pPr>
      <w:r>
        <w:rPr>
          <w:rFonts w:ascii="Trebuchet MS" w:hAnsi="Trebuchet MS"/>
        </w:rPr>
        <w:t>A good follow-up activity would be to create a Task Dialogue using Task B.</w:t>
      </w:r>
    </w:p>
    <w:p w14:paraId="04623473" w14:textId="77777777" w:rsidR="00812E81" w:rsidRDefault="00812E81" w:rsidP="00B32686">
      <w:pPr>
        <w:rPr>
          <w:rFonts w:ascii="Trebuchet MS" w:hAnsi="Trebuchet MS"/>
        </w:rPr>
      </w:pPr>
    </w:p>
    <w:p w14:paraId="43DEC1E9" w14:textId="77777777" w:rsidR="00B32686" w:rsidRDefault="00B32686" w:rsidP="00B32686">
      <w:pPr>
        <w:rPr>
          <w:rFonts w:ascii="Trebuchet MS" w:hAnsi="Trebuchet MS"/>
        </w:rPr>
      </w:pPr>
      <w:r>
        <w:rPr>
          <w:rFonts w:ascii="Trebuchet MS" w:hAnsi="Trebuchet MS"/>
        </w:rPr>
        <w:t>Note that there are two Research Briefs available to everyone on NCTM’s website:</w:t>
      </w:r>
    </w:p>
    <w:p w14:paraId="53C1CE87" w14:textId="77777777" w:rsidR="00B32686" w:rsidRDefault="00B32686" w:rsidP="00B3268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Research Brief 19: What does </w:t>
      </w:r>
      <w:proofErr w:type="gramStart"/>
      <w:r>
        <w:rPr>
          <w:rFonts w:ascii="Trebuchet MS" w:hAnsi="Trebuchet MS"/>
        </w:rPr>
        <w:t>research say</w:t>
      </w:r>
      <w:proofErr w:type="gramEnd"/>
      <w:r>
        <w:rPr>
          <w:rFonts w:ascii="Trebuchet MS" w:hAnsi="Trebuchet MS"/>
        </w:rPr>
        <w:t xml:space="preserve"> the benefits of discussion in mathematics class are?</w:t>
      </w:r>
    </w:p>
    <w:p w14:paraId="4D1CE470" w14:textId="77777777" w:rsidR="00B32686" w:rsidRDefault="00B32686" w:rsidP="00B32686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Discussion can increase student learning.</w:t>
      </w:r>
    </w:p>
    <w:p w14:paraId="68747CE5" w14:textId="77777777" w:rsidR="00B32686" w:rsidRDefault="00B32686" w:rsidP="00B32686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Discussion can motivate students.</w:t>
      </w:r>
    </w:p>
    <w:p w14:paraId="57E83FB9" w14:textId="77777777" w:rsidR="00B32686" w:rsidRDefault="00B32686" w:rsidP="00B32686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Discussion can support teachers in assessing and understanding student thinking.</w:t>
      </w:r>
    </w:p>
    <w:p w14:paraId="03E17095" w14:textId="77777777" w:rsidR="00B32686" w:rsidRPr="00DC7021" w:rsidRDefault="00B32686" w:rsidP="00B32686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Discussion can shift mathematical authority to the community.</w:t>
      </w:r>
    </w:p>
    <w:p w14:paraId="7AA8A578" w14:textId="77777777" w:rsidR="00B32686" w:rsidRDefault="00B32686" w:rsidP="00B32686">
      <w:pPr>
        <w:rPr>
          <w:rFonts w:ascii="Trebuchet MS" w:hAnsi="Trebuchet MS"/>
        </w:rPr>
      </w:pPr>
      <w:r>
        <w:rPr>
          <w:rFonts w:ascii="Trebuchet MS" w:hAnsi="Trebuchet MS"/>
        </w:rPr>
        <w:t>Research Brief 20: What are some strategies for facilitating productive classroom discussions?</w:t>
      </w:r>
    </w:p>
    <w:p w14:paraId="32E0E647" w14:textId="77777777" w:rsidR="00B32686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Attend to the classroom culture</w:t>
      </w:r>
    </w:p>
    <w:p w14:paraId="78EF0B08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Choose high-level mathematics tasks</w:t>
      </w:r>
    </w:p>
    <w:p w14:paraId="05871890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Anticipate strategies that students might use to solve the tasks and monitor their work</w:t>
      </w:r>
    </w:p>
    <w:p w14:paraId="2AC5FA18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Allow student thinking to shape discussions</w:t>
      </w:r>
    </w:p>
    <w:p w14:paraId="081843E3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Examine and plan questions</w:t>
      </w:r>
    </w:p>
    <w:p w14:paraId="25F114C9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Be strategic about “telling” new information</w:t>
      </w:r>
    </w:p>
    <w:p w14:paraId="2CB73B23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Explore incorrect solutions</w:t>
      </w:r>
    </w:p>
    <w:p w14:paraId="0C647892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Select and sequence the ideas to be shared in the discussion</w:t>
      </w:r>
    </w:p>
    <w:p w14:paraId="05723E20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Use Teacher Discourse Moves to move the mathematics forward</w:t>
      </w:r>
    </w:p>
    <w:p w14:paraId="0AC6173D" w14:textId="77777777" w:rsidR="00B32686" w:rsidRPr="00DC7021" w:rsidRDefault="00B32686" w:rsidP="00B32686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DC7021">
        <w:rPr>
          <w:rFonts w:ascii="eªe'E8ˇøî0œ" w:hAnsi="eªe'E8ˇøî0œ" w:cs="eªe'E8ˇøî0œ"/>
        </w:rPr>
        <w:t>Draw connections and summarize the discussion</w:t>
      </w:r>
    </w:p>
    <w:p w14:paraId="6C7628D1" w14:textId="77777777" w:rsidR="00B32686" w:rsidRDefault="00B32686" w:rsidP="00B3268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These can be found at </w:t>
      </w:r>
      <w:hyperlink r:id="rId9" w:history="1">
        <w:r w:rsidRPr="00E127F2">
          <w:rPr>
            <w:rStyle w:val="Hyperlink"/>
            <w:rFonts w:ascii="Trebuchet MS" w:hAnsi="Trebuchet MS"/>
          </w:rPr>
          <w:t>http://www.nctm.org/news/content.aspx?id=8468</w:t>
        </w:r>
      </w:hyperlink>
    </w:p>
    <w:p w14:paraId="0C08D9D5" w14:textId="77777777" w:rsidR="00B32686" w:rsidRDefault="00B32686" w:rsidP="00B32686">
      <w:pPr>
        <w:rPr>
          <w:rFonts w:ascii="Trebuchet MS" w:hAnsi="Trebuchet MS"/>
        </w:rPr>
      </w:pPr>
    </w:p>
    <w:p w14:paraId="4A997641" w14:textId="77777777" w:rsidR="00B32686" w:rsidRPr="00922D01" w:rsidRDefault="00B32686" w:rsidP="00B32686">
      <w:pPr>
        <w:rPr>
          <w:rFonts w:ascii="Trebuchet MS" w:hAnsi="Trebuchet MS"/>
        </w:rPr>
      </w:pPr>
      <w:r>
        <w:rPr>
          <w:rFonts w:ascii="Trebuchet MS" w:hAnsi="Trebuchet MS"/>
        </w:rPr>
        <w:t>(You do not need to be a member to download)</w:t>
      </w:r>
    </w:p>
    <w:p w14:paraId="4C751CCD" w14:textId="77777777" w:rsidR="00B32686" w:rsidRDefault="00B32686" w:rsidP="001D3CE6">
      <w:pPr>
        <w:rPr>
          <w:rFonts w:ascii="Trebuchet MS" w:hAnsi="Trebuchet MS"/>
        </w:rPr>
      </w:pPr>
    </w:p>
    <w:p w14:paraId="330B6F53" w14:textId="77777777" w:rsidR="00B32686" w:rsidRPr="00532411" w:rsidRDefault="00B32686" w:rsidP="001D3CE6">
      <w:pPr>
        <w:rPr>
          <w:rFonts w:ascii="Trebuchet MS" w:hAnsi="Trebuchet MS"/>
        </w:rPr>
      </w:pPr>
    </w:p>
    <w:sectPr w:rsidR="00B32686" w:rsidRPr="00532411" w:rsidSect="00C669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1D2BB" w14:textId="77777777" w:rsidR="00D704FE" w:rsidRDefault="00D704FE" w:rsidP="00061762">
      <w:r>
        <w:separator/>
      </w:r>
    </w:p>
  </w:endnote>
  <w:endnote w:type="continuationSeparator" w:id="0">
    <w:p w14:paraId="1A6D3D43" w14:textId="77777777" w:rsidR="00D704FE" w:rsidRDefault="00D704FE" w:rsidP="0006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eªe'E8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24D8" w14:textId="77777777" w:rsidR="00D704FE" w:rsidRDefault="00D704FE" w:rsidP="00D70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1A5D" w14:textId="77777777" w:rsidR="00D704FE" w:rsidRDefault="00D704FE" w:rsidP="005729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621D" w14:textId="77777777" w:rsidR="00D704FE" w:rsidRDefault="00D704FE" w:rsidP="00D70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B0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1F348F8" w14:textId="247AE4BF" w:rsidR="00D704FE" w:rsidRDefault="00D704FE" w:rsidP="00572942">
    <w:pPr>
      <w:pStyle w:val="Footer"/>
      <w:ind w:right="360"/>
      <w:rPr>
        <w:sz w:val="20"/>
        <w:szCs w:val="20"/>
      </w:rPr>
    </w:pPr>
    <w:r w:rsidRPr="00061762">
      <w:rPr>
        <w:sz w:val="20"/>
        <w:szCs w:val="20"/>
      </w:rPr>
      <w:t>RAMP-A April 26, 2013</w:t>
    </w:r>
  </w:p>
  <w:p w14:paraId="06390689" w14:textId="58BFE2D8" w:rsidR="00E03B0A" w:rsidRPr="00E03B0A" w:rsidRDefault="00E03B0A" w:rsidP="00E03B0A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6988" w14:textId="77777777" w:rsidR="00D704FE" w:rsidRPr="00061762" w:rsidRDefault="00D704FE" w:rsidP="00061762">
    <w:pPr>
      <w:pStyle w:val="Footer"/>
      <w:rPr>
        <w:sz w:val="20"/>
        <w:szCs w:val="20"/>
      </w:rPr>
    </w:pPr>
    <w:r w:rsidRPr="00061762">
      <w:rPr>
        <w:sz w:val="20"/>
        <w:szCs w:val="20"/>
      </w:rPr>
      <w:t>RAMP-A April 26, 2013</w:t>
    </w:r>
  </w:p>
  <w:p w14:paraId="473CCAB3" w14:textId="261B45D3" w:rsidR="00D704FE" w:rsidRDefault="00063768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7562" w14:textId="77777777" w:rsidR="00D704FE" w:rsidRDefault="00D704FE" w:rsidP="00061762">
      <w:r>
        <w:separator/>
      </w:r>
    </w:p>
  </w:footnote>
  <w:footnote w:type="continuationSeparator" w:id="0">
    <w:p w14:paraId="581C83F9" w14:textId="77777777" w:rsidR="00D704FE" w:rsidRDefault="00D704FE" w:rsidP="00061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EB49" w14:textId="02392307" w:rsidR="00D704FE" w:rsidRDefault="00D704FE" w:rsidP="0006176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2FF6" w14:textId="694DF615" w:rsidR="00D704FE" w:rsidRDefault="00D704FE" w:rsidP="00061762">
    <w:pPr>
      <w:pStyle w:val="Header"/>
      <w:jc w:val="center"/>
    </w:pPr>
    <w:r w:rsidRPr="00063768">
      <w:rPr>
        <w:rFonts w:ascii="Trebuchet MS" w:hAnsi="Trebuchet MS"/>
        <w:b/>
      </w:rPr>
      <w:t>C</w:t>
    </w:r>
    <w:r w:rsidR="00063768">
      <w:rPr>
        <w:rFonts w:ascii="Trebuchet MS" w:hAnsi="Trebuchet MS"/>
        <w:b/>
      </w:rPr>
      <w:t>omparing Tasks for Improved D</w:t>
    </w:r>
    <w:r w:rsidRPr="00063768">
      <w:rPr>
        <w:rFonts w:ascii="Trebuchet MS" w:hAnsi="Trebuchet MS"/>
        <w:b/>
      </w:rPr>
      <w:t>iscou</w:t>
    </w:r>
    <w:r w:rsidRPr="00063768">
      <w:rPr>
        <w:rFonts w:ascii="Trebuchet MS" w:hAnsi="Trebuchet MS"/>
      </w:rPr>
      <w:t>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E76"/>
    <w:multiLevelType w:val="hybridMultilevel"/>
    <w:tmpl w:val="5C00C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ED2"/>
    <w:multiLevelType w:val="hybridMultilevel"/>
    <w:tmpl w:val="8D70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742"/>
    <w:multiLevelType w:val="hybridMultilevel"/>
    <w:tmpl w:val="4DC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1D25"/>
    <w:multiLevelType w:val="hybridMultilevel"/>
    <w:tmpl w:val="99C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267FD"/>
    <w:multiLevelType w:val="hybridMultilevel"/>
    <w:tmpl w:val="5D14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2061B"/>
    <w:multiLevelType w:val="hybridMultilevel"/>
    <w:tmpl w:val="5BF2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A7CD1"/>
    <w:multiLevelType w:val="hybridMultilevel"/>
    <w:tmpl w:val="7A0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105F7"/>
    <w:multiLevelType w:val="hybridMultilevel"/>
    <w:tmpl w:val="AD20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73EC"/>
    <w:multiLevelType w:val="hybridMultilevel"/>
    <w:tmpl w:val="F4D0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7F"/>
    <w:rsid w:val="00044C42"/>
    <w:rsid w:val="00061762"/>
    <w:rsid w:val="00063768"/>
    <w:rsid w:val="00084547"/>
    <w:rsid w:val="001010CD"/>
    <w:rsid w:val="0012373B"/>
    <w:rsid w:val="00124332"/>
    <w:rsid w:val="00181DE2"/>
    <w:rsid w:val="00194DCF"/>
    <w:rsid w:val="001D3CE6"/>
    <w:rsid w:val="001D5139"/>
    <w:rsid w:val="00257394"/>
    <w:rsid w:val="002578D4"/>
    <w:rsid w:val="00260A62"/>
    <w:rsid w:val="002654CE"/>
    <w:rsid w:val="002D3EA4"/>
    <w:rsid w:val="002F7231"/>
    <w:rsid w:val="0031450F"/>
    <w:rsid w:val="003346D0"/>
    <w:rsid w:val="00361190"/>
    <w:rsid w:val="003950BF"/>
    <w:rsid w:val="003C08BD"/>
    <w:rsid w:val="00415E8A"/>
    <w:rsid w:val="0042620C"/>
    <w:rsid w:val="00440C1B"/>
    <w:rsid w:val="0047093E"/>
    <w:rsid w:val="004906CC"/>
    <w:rsid w:val="004B7C12"/>
    <w:rsid w:val="00530880"/>
    <w:rsid w:val="00532411"/>
    <w:rsid w:val="00533282"/>
    <w:rsid w:val="00564C0F"/>
    <w:rsid w:val="00572942"/>
    <w:rsid w:val="005B24A2"/>
    <w:rsid w:val="005C5180"/>
    <w:rsid w:val="005E735C"/>
    <w:rsid w:val="00674670"/>
    <w:rsid w:val="006750C3"/>
    <w:rsid w:val="006C1D68"/>
    <w:rsid w:val="006D0B0C"/>
    <w:rsid w:val="00783E1C"/>
    <w:rsid w:val="007B2CB5"/>
    <w:rsid w:val="00812E81"/>
    <w:rsid w:val="00826392"/>
    <w:rsid w:val="00832559"/>
    <w:rsid w:val="00853F83"/>
    <w:rsid w:val="00890594"/>
    <w:rsid w:val="00901562"/>
    <w:rsid w:val="00913287"/>
    <w:rsid w:val="00922D01"/>
    <w:rsid w:val="009C3C5D"/>
    <w:rsid w:val="009C637F"/>
    <w:rsid w:val="009E4DB9"/>
    <w:rsid w:val="00A00524"/>
    <w:rsid w:val="00A164DB"/>
    <w:rsid w:val="00A50621"/>
    <w:rsid w:val="00B10587"/>
    <w:rsid w:val="00B32686"/>
    <w:rsid w:val="00B94F9A"/>
    <w:rsid w:val="00BA3B50"/>
    <w:rsid w:val="00BE4143"/>
    <w:rsid w:val="00C62A7B"/>
    <w:rsid w:val="00C62CBA"/>
    <w:rsid w:val="00C669BB"/>
    <w:rsid w:val="00C72748"/>
    <w:rsid w:val="00CB06F3"/>
    <w:rsid w:val="00CB79B9"/>
    <w:rsid w:val="00CC7674"/>
    <w:rsid w:val="00CE67A1"/>
    <w:rsid w:val="00CE6F34"/>
    <w:rsid w:val="00D5047F"/>
    <w:rsid w:val="00D704FE"/>
    <w:rsid w:val="00D75757"/>
    <w:rsid w:val="00D914EA"/>
    <w:rsid w:val="00DA7C35"/>
    <w:rsid w:val="00DB3CDF"/>
    <w:rsid w:val="00DC7021"/>
    <w:rsid w:val="00DD624A"/>
    <w:rsid w:val="00E03B0A"/>
    <w:rsid w:val="00E354AE"/>
    <w:rsid w:val="00F21D30"/>
    <w:rsid w:val="00F50F05"/>
    <w:rsid w:val="00F64E91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3E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9A"/>
    <w:pPr>
      <w:ind w:left="720"/>
      <w:contextualSpacing/>
    </w:pPr>
  </w:style>
  <w:style w:type="table" w:styleId="TableGrid">
    <w:name w:val="Table Grid"/>
    <w:basedOn w:val="TableNormal"/>
    <w:uiPriority w:val="59"/>
    <w:rsid w:val="005B2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62"/>
  </w:style>
  <w:style w:type="paragraph" w:styleId="Footer">
    <w:name w:val="footer"/>
    <w:basedOn w:val="Normal"/>
    <w:link w:val="FooterChar"/>
    <w:uiPriority w:val="99"/>
    <w:unhideWhenUsed/>
    <w:rsid w:val="00061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62"/>
  </w:style>
  <w:style w:type="character" w:styleId="Hyperlink">
    <w:name w:val="Hyperlink"/>
    <w:basedOn w:val="DefaultParagraphFont"/>
    <w:uiPriority w:val="99"/>
    <w:unhideWhenUsed/>
    <w:rsid w:val="00922D0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942"/>
  </w:style>
  <w:style w:type="paragraph" w:styleId="BalloonText">
    <w:name w:val="Balloon Text"/>
    <w:basedOn w:val="Normal"/>
    <w:link w:val="BalloonTextChar"/>
    <w:uiPriority w:val="99"/>
    <w:semiHidden/>
    <w:unhideWhenUsed/>
    <w:rsid w:val="00A5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9A"/>
    <w:pPr>
      <w:ind w:left="720"/>
      <w:contextualSpacing/>
    </w:pPr>
  </w:style>
  <w:style w:type="table" w:styleId="TableGrid">
    <w:name w:val="Table Grid"/>
    <w:basedOn w:val="TableNormal"/>
    <w:uiPriority w:val="59"/>
    <w:rsid w:val="005B2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62"/>
  </w:style>
  <w:style w:type="paragraph" w:styleId="Footer">
    <w:name w:val="footer"/>
    <w:basedOn w:val="Normal"/>
    <w:link w:val="FooterChar"/>
    <w:uiPriority w:val="99"/>
    <w:unhideWhenUsed/>
    <w:rsid w:val="00061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62"/>
  </w:style>
  <w:style w:type="character" w:styleId="Hyperlink">
    <w:name w:val="Hyperlink"/>
    <w:basedOn w:val="DefaultParagraphFont"/>
    <w:uiPriority w:val="99"/>
    <w:unhideWhenUsed/>
    <w:rsid w:val="00922D0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942"/>
  </w:style>
  <w:style w:type="paragraph" w:styleId="BalloonText">
    <w:name w:val="Balloon Text"/>
    <w:basedOn w:val="Normal"/>
    <w:link w:val="BalloonTextChar"/>
    <w:uiPriority w:val="99"/>
    <w:semiHidden/>
    <w:unhideWhenUsed/>
    <w:rsid w:val="00A5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tm.org/news/content.aspx?id=8468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54010-43DC-8246-93B4-B84F7CB0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1219</Words>
  <Characters>6381</Characters>
  <Application>Microsoft Macintosh Word</Application>
  <DocSecurity>0</DocSecurity>
  <Lines>127</Lines>
  <Paragraphs>43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5</cp:revision>
  <dcterms:created xsi:type="dcterms:W3CDTF">2015-08-31T12:49:00Z</dcterms:created>
  <dcterms:modified xsi:type="dcterms:W3CDTF">2015-08-31T13:03:00Z</dcterms:modified>
</cp:coreProperties>
</file>