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128F" w14:textId="58193B8B" w:rsidR="00712303" w:rsidRPr="00A3612C" w:rsidRDefault="00BF6E0A" w:rsidP="00712303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CC6ACC">
        <w:rPr>
          <w:rFonts w:ascii="Trebuchet MS" w:hAnsi="Trebuchet MS"/>
          <w:b/>
        </w:rPr>
        <w:t>Plan</w:t>
      </w:r>
      <w:r w:rsidR="00712303" w:rsidRPr="00CC6ACC">
        <w:rPr>
          <w:rFonts w:ascii="Trebuchet MS" w:hAnsi="Trebuchet MS"/>
          <w:b/>
        </w:rPr>
        <w:t xml:space="preserve"> the Ten-minute Talk</w:t>
      </w:r>
      <w:r w:rsidR="00712303" w:rsidRPr="00A3612C">
        <w:rPr>
          <w:rFonts w:ascii="Trebuchet MS" w:hAnsi="Trebuchet MS"/>
        </w:rPr>
        <w:t>;</w:t>
      </w:r>
    </w:p>
    <w:p w14:paraId="07629B18" w14:textId="448CBA6D" w:rsidR="005A1B7B" w:rsidRDefault="00712303" w:rsidP="00DC28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5A1B7B">
        <w:rPr>
          <w:rFonts w:ascii="Trebuchet MS" w:hAnsi="Trebuchet MS"/>
        </w:rPr>
        <w:t xml:space="preserve">Choose an important </w:t>
      </w:r>
      <w:r w:rsidR="00B67642">
        <w:rPr>
          <w:rFonts w:ascii="Trebuchet MS" w:hAnsi="Trebuchet MS"/>
        </w:rPr>
        <w:t>component of number sense</w:t>
      </w:r>
      <w:r w:rsidR="005A1B7B">
        <w:rPr>
          <w:rFonts w:ascii="Trebuchet MS" w:hAnsi="Trebuchet MS"/>
        </w:rPr>
        <w:t xml:space="preserve"> </w:t>
      </w:r>
      <w:r w:rsidR="00B67642">
        <w:rPr>
          <w:rFonts w:ascii="Trebuchet MS" w:hAnsi="Trebuchet MS"/>
        </w:rPr>
        <w:t>that</w:t>
      </w:r>
      <w:r w:rsidR="005A1B7B">
        <w:rPr>
          <w:rFonts w:ascii="Trebuchet MS" w:hAnsi="Trebuchet MS"/>
        </w:rPr>
        <w:t xml:space="preserve"> students must develop over time</w:t>
      </w:r>
      <w:r w:rsidRPr="005A1B7B">
        <w:rPr>
          <w:rFonts w:ascii="Trebuchet MS" w:hAnsi="Trebuchet MS"/>
        </w:rPr>
        <w:t xml:space="preserve"> to target and formulate a question.</w:t>
      </w:r>
      <w:r w:rsidR="00A3612C" w:rsidRPr="005A1B7B">
        <w:rPr>
          <w:rFonts w:ascii="Trebuchet MS" w:hAnsi="Trebuchet MS"/>
        </w:rPr>
        <w:t xml:space="preserve"> </w:t>
      </w:r>
    </w:p>
    <w:p w14:paraId="0960D7CA" w14:textId="011B75E6" w:rsidR="00DC2841" w:rsidRDefault="00B000B0" w:rsidP="005A1B7B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>Here are four e</w:t>
      </w:r>
      <w:r w:rsidR="00DC2841" w:rsidRPr="005A1B7B">
        <w:rPr>
          <w:rFonts w:ascii="Trebuchet MS" w:hAnsi="Trebuchet MS"/>
        </w:rPr>
        <w:t>xamples</w:t>
      </w:r>
      <w:r>
        <w:rPr>
          <w:rFonts w:ascii="Trebuchet MS" w:hAnsi="Trebuchet MS"/>
        </w:rPr>
        <w:t xml:space="preserve"> of possible prompts</w:t>
      </w:r>
      <w:r w:rsidR="00DC2841" w:rsidRPr="005A1B7B">
        <w:rPr>
          <w:rFonts w:ascii="Trebuchet MS" w:hAnsi="Trebuchet MS"/>
        </w:rPr>
        <w:t xml:space="preserve">: </w:t>
      </w:r>
    </w:p>
    <w:p w14:paraId="321987B1" w14:textId="5815720A" w:rsidR="00B67642" w:rsidRPr="00B67642" w:rsidRDefault="00F47A9F" w:rsidP="00B67642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B67642">
        <w:rPr>
          <w:rFonts w:ascii="Trebuchet MS" w:hAnsi="Trebuchet MS"/>
        </w:rPr>
        <w:t xml:space="preserve">Where </w:t>
      </w:r>
      <w:proofErr w:type="gramStart"/>
      <w:r w:rsidR="00B67642">
        <w:rPr>
          <w:rFonts w:ascii="Trebuchet MS" w:hAnsi="Trebuchet MS"/>
        </w:rPr>
        <w:t>is</w:t>
      </w:r>
      <w:proofErr w:type="gramEnd"/>
      <w:r w:rsidR="00B67642">
        <w:rPr>
          <w:rFonts w:ascii="Trebuchet MS" w:hAnsi="Trebuchet MS"/>
        </w:rPr>
        <w:t xml:space="preserve"> 2.078 on the number line?</w:t>
      </w:r>
    </w:p>
    <w:p w14:paraId="1877684C" w14:textId="3D7601D9" w:rsidR="00B67642" w:rsidRDefault="00B67642" w:rsidP="00B67642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008E4B38" wp14:editId="520A7314">
            <wp:extent cx="5496470" cy="701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35" cy="7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60C0" w14:textId="49C4CEF0" w:rsidR="00B67642" w:rsidRDefault="00B67642" w:rsidP="00B6764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47A9F">
        <w:rPr>
          <w:rFonts w:ascii="Trebuchet MS" w:hAnsi="Trebuchet MS"/>
        </w:rPr>
        <w:t xml:space="preserve">2. (Use before starting a unit on exponential expressions or functions.) </w:t>
      </w:r>
      <w:r w:rsidR="000C7372">
        <w:rPr>
          <w:rFonts w:ascii="Trebuchet MS" w:hAnsi="Trebuchet MS"/>
        </w:rPr>
        <w:t>Place the numbers 3</w:t>
      </w:r>
      <w:r w:rsidR="000C7372">
        <w:rPr>
          <w:rFonts w:ascii="Trebuchet MS" w:hAnsi="Trebuchet MS"/>
          <w:vertAlign w:val="superscript"/>
        </w:rPr>
        <w:t>0</w:t>
      </w:r>
      <w:r w:rsidR="000C7372">
        <w:rPr>
          <w:rFonts w:ascii="Trebuchet MS" w:hAnsi="Trebuchet MS"/>
        </w:rPr>
        <w:t>, 3</w:t>
      </w:r>
      <w:r w:rsidR="00D37359">
        <w:rPr>
          <w:rFonts w:ascii="Trebuchet MS" w:hAnsi="Trebuchet MS"/>
          <w:vertAlign w:val="superscript"/>
        </w:rPr>
        <w:t>1</w:t>
      </w:r>
      <w:r w:rsidR="00D37359">
        <w:rPr>
          <w:rFonts w:ascii="Trebuchet MS" w:hAnsi="Trebuchet MS"/>
        </w:rPr>
        <w:t>, and 3</w:t>
      </w:r>
      <w:r w:rsidR="00D37359">
        <w:rPr>
          <w:rFonts w:ascii="Trebuchet MS" w:hAnsi="Trebuchet MS"/>
          <w:vertAlign w:val="superscript"/>
        </w:rPr>
        <w:t>2</w:t>
      </w:r>
      <w:r w:rsidR="00D37359">
        <w:rPr>
          <w:rFonts w:ascii="Trebuchet MS" w:hAnsi="Trebuchet MS"/>
        </w:rPr>
        <w:t xml:space="preserve"> on the number line.</w:t>
      </w:r>
    </w:p>
    <w:p w14:paraId="72768F87" w14:textId="6916F5B7" w:rsidR="00D37359" w:rsidRDefault="00D37359" w:rsidP="00B6764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D0DFC87" wp14:editId="0C75D2BC">
            <wp:extent cx="5486400" cy="268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2CFF" w14:textId="77777777" w:rsidR="00D37359" w:rsidRDefault="00D37359" w:rsidP="00B67642">
      <w:pPr>
        <w:rPr>
          <w:rFonts w:ascii="Trebuchet MS" w:hAnsi="Trebuchet MS"/>
        </w:rPr>
      </w:pPr>
    </w:p>
    <w:p w14:paraId="7D24FD09" w14:textId="1E4396D8" w:rsidR="00D37359" w:rsidRDefault="00D37359" w:rsidP="00B6764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47A9F">
        <w:rPr>
          <w:rFonts w:ascii="Trebuchet MS" w:hAnsi="Trebuchet MS"/>
        </w:rPr>
        <w:t xml:space="preserve">3. </w:t>
      </w:r>
      <w:r>
        <w:rPr>
          <w:rFonts w:ascii="Trebuchet MS" w:hAnsi="Trebuchet MS"/>
        </w:rPr>
        <w:t xml:space="preserve">Write three </w:t>
      </w:r>
      <w:r w:rsidR="00C0639A">
        <w:rPr>
          <w:rFonts w:ascii="Trebuchet MS" w:hAnsi="Trebuchet MS"/>
        </w:rPr>
        <w:t xml:space="preserve">numbers </w:t>
      </w:r>
      <w:r>
        <w:rPr>
          <w:rFonts w:ascii="Trebuchet MS" w:hAnsi="Trebuchet MS"/>
        </w:rPr>
        <w:t>that are equivalent to 5/3. Try to write one that you don’t think anyone else will think of.</w:t>
      </w:r>
    </w:p>
    <w:p w14:paraId="2074433A" w14:textId="2743C058" w:rsidR="00D37359" w:rsidRDefault="00D37359" w:rsidP="00B6764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6892CCA3" w14:textId="411283FD" w:rsidR="00D37359" w:rsidRDefault="00F47A9F" w:rsidP="00B6764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4. Find the product without using the standard algorithm: 28*32. </w:t>
      </w:r>
    </w:p>
    <w:p w14:paraId="21FEA527" w14:textId="77777777" w:rsidR="00F47A9F" w:rsidRPr="00D37359" w:rsidRDefault="00F47A9F" w:rsidP="00B67642">
      <w:pPr>
        <w:rPr>
          <w:rFonts w:ascii="Trebuchet MS" w:hAnsi="Trebuchet MS"/>
        </w:rPr>
      </w:pPr>
      <w:bookmarkStart w:id="0" w:name="_GoBack"/>
      <w:bookmarkEnd w:id="0"/>
    </w:p>
    <w:p w14:paraId="49823223" w14:textId="2B32F409" w:rsidR="00C71671" w:rsidRPr="00A3612C" w:rsidRDefault="00C71671" w:rsidP="00C7167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>P</w:t>
      </w:r>
      <w:r w:rsidR="00BF6E0A" w:rsidRPr="00A3612C">
        <w:rPr>
          <w:rFonts w:ascii="Trebuchet MS" w:hAnsi="Trebuchet MS"/>
        </w:rPr>
        <w:t>lan how you are going to get students to share their thinking, how you are going to encourage the</w:t>
      </w:r>
      <w:r w:rsidR="00EC075C" w:rsidRPr="00A3612C">
        <w:rPr>
          <w:rFonts w:ascii="Trebuchet MS" w:hAnsi="Trebuchet MS"/>
        </w:rPr>
        <w:t>m to clarify their thinking,</w:t>
      </w:r>
      <w:r w:rsidR="00047262">
        <w:rPr>
          <w:rFonts w:ascii="Trebuchet MS" w:hAnsi="Trebuchet MS"/>
        </w:rPr>
        <w:t xml:space="preserve"> how you will hold back evaluative </w:t>
      </w:r>
      <w:r w:rsidR="00BF6E0A" w:rsidRPr="00A3612C">
        <w:rPr>
          <w:rFonts w:ascii="Trebuchet MS" w:hAnsi="Trebuchet MS"/>
        </w:rPr>
        <w:t>responses</w:t>
      </w:r>
      <w:r w:rsidR="00EC075C" w:rsidRPr="00A3612C">
        <w:rPr>
          <w:rFonts w:ascii="Trebuchet MS" w:hAnsi="Trebuchet MS"/>
        </w:rPr>
        <w:t>, and how you will close the activity</w:t>
      </w:r>
      <w:r w:rsidR="00BF6E0A" w:rsidRPr="00A3612C">
        <w:rPr>
          <w:rFonts w:ascii="Trebuchet MS" w:hAnsi="Trebuchet MS"/>
        </w:rPr>
        <w:t xml:space="preserve">. </w:t>
      </w:r>
    </w:p>
    <w:p w14:paraId="79263F80" w14:textId="5B0E31B7" w:rsidR="00AD3327" w:rsidRPr="00A3612C" w:rsidRDefault="00AD3327">
      <w:pPr>
        <w:rPr>
          <w:rFonts w:ascii="Trebuchet MS" w:hAnsi="Trebuchet MS"/>
        </w:rPr>
      </w:pPr>
    </w:p>
    <w:p w14:paraId="5252DB29" w14:textId="75BF9FA1" w:rsidR="00393DA8" w:rsidRDefault="00BF6E0A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During the activity</w:t>
      </w:r>
      <w:r w:rsidRPr="00393DA8">
        <w:rPr>
          <w:rFonts w:ascii="Trebuchet MS" w:hAnsi="Trebuchet MS"/>
        </w:rPr>
        <w:t xml:space="preserve">: </w:t>
      </w:r>
      <w:r w:rsidR="00CC6ACC" w:rsidRPr="00393DA8">
        <w:rPr>
          <w:rFonts w:ascii="Trebuchet MS" w:hAnsi="Trebuchet MS"/>
        </w:rPr>
        <w:t xml:space="preserve">If possible, videotape, audiotape or take notes as soon as the class ends. </w:t>
      </w:r>
      <w:r w:rsidRPr="00393DA8">
        <w:rPr>
          <w:rFonts w:ascii="Trebuchet MS" w:hAnsi="Trebuchet MS"/>
        </w:rPr>
        <w:t xml:space="preserve">Withhold your immediate responses and work to </w:t>
      </w:r>
      <w:r w:rsidR="00D802E5" w:rsidRPr="00393DA8">
        <w:rPr>
          <w:rFonts w:ascii="Trebuchet MS" w:hAnsi="Trebuchet MS"/>
        </w:rPr>
        <w:t>understand the meaning</w:t>
      </w:r>
      <w:r w:rsidRPr="00393DA8">
        <w:rPr>
          <w:rFonts w:ascii="Trebuchet MS" w:hAnsi="Trebuchet MS"/>
        </w:rPr>
        <w:t>s</w:t>
      </w:r>
      <w:r w:rsidR="00D802E5" w:rsidRPr="00393DA8">
        <w:rPr>
          <w:rFonts w:ascii="Trebuchet MS" w:hAnsi="Trebuchet MS"/>
        </w:rPr>
        <w:t xml:space="preserve"> behind students</w:t>
      </w:r>
      <w:r w:rsidRPr="00393DA8">
        <w:rPr>
          <w:rFonts w:ascii="Trebuchet MS" w:hAnsi="Trebuchet MS"/>
        </w:rPr>
        <w:t>’</w:t>
      </w:r>
      <w:r w:rsidR="00D802E5" w:rsidRPr="00393DA8">
        <w:rPr>
          <w:rFonts w:ascii="Trebuchet MS" w:hAnsi="Trebuchet MS"/>
        </w:rPr>
        <w:t xml:space="preserve"> </w:t>
      </w:r>
      <w:r w:rsidRPr="00393DA8">
        <w:rPr>
          <w:rFonts w:ascii="Trebuchet MS" w:hAnsi="Trebuchet MS"/>
        </w:rPr>
        <w:t>explanations</w:t>
      </w:r>
      <w:r w:rsidR="00D802E5" w:rsidRPr="00393DA8">
        <w:rPr>
          <w:rFonts w:ascii="Trebuchet MS" w:hAnsi="Trebuchet MS"/>
        </w:rPr>
        <w:t xml:space="preserve">. </w:t>
      </w:r>
      <w:r w:rsidR="00EC075C" w:rsidRPr="00393DA8">
        <w:rPr>
          <w:rFonts w:ascii="Trebuchet MS" w:hAnsi="Trebuchet MS"/>
        </w:rPr>
        <w:t>Ask further questions (without putting words into the students’ mouths) to c</w:t>
      </w:r>
      <w:r w:rsidRPr="00393DA8">
        <w:rPr>
          <w:rFonts w:ascii="Trebuchet MS" w:hAnsi="Trebuchet MS"/>
        </w:rPr>
        <w:t>heck</w:t>
      </w:r>
      <w:r w:rsidR="00EC4A16" w:rsidRPr="00393DA8">
        <w:rPr>
          <w:rFonts w:ascii="Trebuchet MS" w:hAnsi="Trebuchet MS"/>
        </w:rPr>
        <w:t xml:space="preserve"> to see if you</w:t>
      </w:r>
      <w:r w:rsidR="00D802E5" w:rsidRPr="00393DA8">
        <w:rPr>
          <w:rFonts w:ascii="Trebuchet MS" w:hAnsi="Trebuchet MS"/>
        </w:rPr>
        <w:t xml:space="preserve"> fully understand what the</w:t>
      </w:r>
      <w:r w:rsidR="00EC075C" w:rsidRPr="00393DA8">
        <w:rPr>
          <w:rFonts w:ascii="Trebuchet MS" w:hAnsi="Trebuchet MS"/>
        </w:rPr>
        <w:t>y</w:t>
      </w:r>
      <w:r w:rsidR="00D802E5" w:rsidRPr="00393DA8">
        <w:rPr>
          <w:rFonts w:ascii="Trebuchet MS" w:hAnsi="Trebuchet MS"/>
        </w:rPr>
        <w:t xml:space="preserve"> </w:t>
      </w:r>
      <w:r w:rsidR="002F7873" w:rsidRPr="00393DA8">
        <w:rPr>
          <w:rFonts w:ascii="Trebuchet MS" w:hAnsi="Trebuchet MS"/>
        </w:rPr>
        <w:t xml:space="preserve">meant to say. </w:t>
      </w:r>
    </w:p>
    <w:p w14:paraId="525251F8" w14:textId="77777777" w:rsidR="00393DA8" w:rsidRPr="00393DA8" w:rsidRDefault="00393DA8" w:rsidP="00393DA8">
      <w:pPr>
        <w:pStyle w:val="ListParagraph"/>
        <w:rPr>
          <w:rFonts w:ascii="Trebuchet MS" w:hAnsi="Trebuchet MS"/>
        </w:rPr>
      </w:pPr>
    </w:p>
    <w:p w14:paraId="08A0ADFD" w14:textId="4FAE88B6" w:rsidR="00BA3566" w:rsidRPr="00393DA8" w:rsidRDefault="00EC075C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After the activity</w:t>
      </w:r>
      <w:r w:rsidRPr="00393DA8">
        <w:rPr>
          <w:rFonts w:ascii="Trebuchet MS" w:hAnsi="Trebuchet MS"/>
        </w:rPr>
        <w:t>: As</w:t>
      </w:r>
      <w:r w:rsidR="00C927C0" w:rsidRPr="00393DA8">
        <w:rPr>
          <w:rFonts w:ascii="Trebuchet MS" w:hAnsi="Trebuchet MS"/>
        </w:rPr>
        <w:t xml:space="preserve"> soon as possible after the Ten-</w:t>
      </w:r>
      <w:r w:rsidRPr="00393DA8">
        <w:rPr>
          <w:rFonts w:ascii="Trebuchet MS" w:hAnsi="Trebuchet MS"/>
        </w:rPr>
        <w:t>Minute Talk, u</w:t>
      </w:r>
      <w:r w:rsidR="002F7873" w:rsidRPr="00393DA8">
        <w:rPr>
          <w:rFonts w:ascii="Trebuchet MS" w:hAnsi="Trebuchet MS"/>
        </w:rPr>
        <w:t xml:space="preserve">se students’ responses for reflecting on </w:t>
      </w:r>
      <w:r w:rsidR="00EC4A16" w:rsidRPr="00393DA8">
        <w:rPr>
          <w:rFonts w:ascii="Trebuchet MS" w:hAnsi="Trebuchet MS"/>
        </w:rPr>
        <w:t>what you know about the mathematics of the students.</w:t>
      </w:r>
    </w:p>
    <w:p w14:paraId="73C7F182" w14:textId="1C4EB320" w:rsidR="00EC075C" w:rsidRPr="00A3612C" w:rsidRDefault="00EC075C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 xml:space="preserve">Write student responses. </w:t>
      </w:r>
    </w:p>
    <w:p w14:paraId="4893CC91" w14:textId="03CF0770" w:rsidR="00CA1706" w:rsidRPr="00A3612C" w:rsidRDefault="00CA1706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>Choose at least one student’s response that was unclear to you and write questions that you could pose to</w:t>
      </w:r>
      <w:r w:rsidR="00A3612C" w:rsidRPr="00A3612C">
        <w:rPr>
          <w:rFonts w:ascii="Trebuchet MS" w:hAnsi="Trebuchet MS"/>
        </w:rPr>
        <w:t xml:space="preserve"> this student to better understand his or her thinking.</w:t>
      </w:r>
      <w:r w:rsidR="00D70DF8">
        <w:rPr>
          <w:rFonts w:ascii="Trebuchet MS" w:hAnsi="Trebuchet MS"/>
        </w:rPr>
        <w:t xml:space="preserve"> Briefly describe your purpose for asking these questions.</w:t>
      </w:r>
    </w:p>
    <w:p w14:paraId="160E272F" w14:textId="55D9F462" w:rsidR="00A3612C" w:rsidRDefault="00D70DF8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Write questions you could ask to explore what you still wonder about students’ </w:t>
      </w:r>
      <w:r w:rsidR="00C0639A">
        <w:rPr>
          <w:rFonts w:ascii="Trebuchet MS" w:hAnsi="Trebuchet MS"/>
        </w:rPr>
        <w:t>ideas</w:t>
      </w:r>
      <w:r>
        <w:rPr>
          <w:rFonts w:ascii="Trebuchet MS" w:hAnsi="Trebuchet MS"/>
        </w:rPr>
        <w:t xml:space="preserve">. </w:t>
      </w:r>
      <w:r w:rsidR="00085B8D">
        <w:rPr>
          <w:rFonts w:ascii="Trebuchet MS" w:hAnsi="Trebuchet MS"/>
        </w:rPr>
        <w:t>(Not leading questions.)</w:t>
      </w:r>
    </w:p>
    <w:p w14:paraId="244F49BE" w14:textId="67827C2D" w:rsidR="00C927C0" w:rsidRPr="00A3612C" w:rsidRDefault="00C927C0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Choose a question from (c) for the next week. </w:t>
      </w:r>
      <w:r w:rsidR="00CC6ACC">
        <w:rPr>
          <w:rFonts w:ascii="Trebuchet MS" w:hAnsi="Trebuchet MS"/>
        </w:rPr>
        <w:t xml:space="preserve">When using this question, notice student responses that could indicate slightly different </w:t>
      </w:r>
      <w:r w:rsidR="00C0639A">
        <w:rPr>
          <w:rFonts w:ascii="Trebuchet MS" w:hAnsi="Trebuchet MS"/>
        </w:rPr>
        <w:t>ways of thinking</w:t>
      </w:r>
      <w:r w:rsidR="00CC6ACC">
        <w:rPr>
          <w:rFonts w:ascii="Trebuchet MS" w:hAnsi="Trebuchet MS"/>
        </w:rPr>
        <w:t xml:space="preserve"> than the week before. </w:t>
      </w:r>
    </w:p>
    <w:p w14:paraId="4645E309" w14:textId="123A86EE" w:rsidR="00EC075C" w:rsidRPr="00A3612C" w:rsidRDefault="00EC075C">
      <w:pPr>
        <w:rPr>
          <w:rFonts w:ascii="Trebuchet MS" w:hAnsi="Trebuchet MS"/>
        </w:rPr>
      </w:pPr>
      <w:r w:rsidRPr="00A3612C">
        <w:rPr>
          <w:rFonts w:ascii="Trebuchet MS" w:hAnsi="Trebuchet MS"/>
        </w:rPr>
        <w:br w:type="page"/>
      </w:r>
    </w:p>
    <w:p w14:paraId="6A5703B1" w14:textId="4CED7791" w:rsidR="00535228" w:rsidRPr="00C927C0" w:rsidRDefault="00C927C0" w:rsidP="00535228">
      <w:pPr>
        <w:rPr>
          <w:rFonts w:ascii="Trebuchet MS" w:hAnsi="Trebuchet MS"/>
          <w:u w:val="single"/>
        </w:rPr>
      </w:pPr>
      <w:r w:rsidRPr="00C927C0">
        <w:rPr>
          <w:rFonts w:ascii="Trebuchet MS" w:hAnsi="Trebuchet MS"/>
          <w:u w:val="single"/>
        </w:rPr>
        <w:lastRenderedPageBreak/>
        <w:t xml:space="preserve">Example Ten-Minute Talk </w:t>
      </w:r>
    </w:p>
    <w:p w14:paraId="40AD0F0D" w14:textId="77777777" w:rsidR="00EC4A16" w:rsidRPr="00C927C0" w:rsidRDefault="00EC4A16" w:rsidP="00EC4A16">
      <w:pPr>
        <w:pStyle w:val="ListParagraph"/>
        <w:rPr>
          <w:rFonts w:ascii="Trebuchet MS" w:hAnsi="Trebuchet MS"/>
        </w:rPr>
      </w:pPr>
    </w:p>
    <w:p w14:paraId="6FA79993" w14:textId="342C5DD2" w:rsidR="00C927C0" w:rsidRPr="00C927C0" w:rsidRDefault="00C927C0" w:rsidP="00C927C0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C927C0">
        <w:rPr>
          <w:rFonts w:ascii="Trebuchet MS" w:hAnsi="Trebuchet MS"/>
        </w:rPr>
        <w:t xml:space="preserve">Plan </w:t>
      </w:r>
    </w:p>
    <w:p w14:paraId="57C7B0A2" w14:textId="6E56AF1D" w:rsidR="00C927C0" w:rsidRPr="00D37359" w:rsidRDefault="00CD5288" w:rsidP="00C927C0">
      <w:pPr>
        <w:pStyle w:val="ListParagraph"/>
        <w:numPr>
          <w:ilvl w:val="0"/>
          <w:numId w:val="11"/>
        </w:numPr>
        <w:rPr>
          <w:rFonts w:ascii="Trebuchet MS" w:hAnsi="Trebuchet MS"/>
          <w:u w:val="thick"/>
        </w:rPr>
      </w:pPr>
      <w:r w:rsidRPr="00C927C0">
        <w:rPr>
          <w:rFonts w:ascii="Trebuchet MS" w:hAnsi="Trebuchet MS"/>
        </w:rPr>
        <w:t>Question</w:t>
      </w:r>
      <w:r w:rsidR="00C927C0" w:rsidRPr="00C927C0">
        <w:rPr>
          <w:rFonts w:ascii="Trebuchet MS" w:hAnsi="Trebuchet MS"/>
        </w:rPr>
        <w:t xml:space="preserve">: </w:t>
      </w:r>
      <w:r w:rsidR="00D37359">
        <w:rPr>
          <w:rFonts w:ascii="Trebuchet MS" w:hAnsi="Trebuchet MS"/>
        </w:rPr>
        <w:t xml:space="preserve">Where </w:t>
      </w:r>
      <w:proofErr w:type="gramStart"/>
      <w:r w:rsidR="00D37359">
        <w:rPr>
          <w:rFonts w:ascii="Trebuchet MS" w:hAnsi="Trebuchet MS"/>
        </w:rPr>
        <w:t>is</w:t>
      </w:r>
      <w:proofErr w:type="gramEnd"/>
      <w:r w:rsidR="00D37359">
        <w:rPr>
          <w:rFonts w:ascii="Trebuchet MS" w:hAnsi="Trebuchet MS"/>
        </w:rPr>
        <w:t xml:space="preserve"> 2.078 on the number line</w:t>
      </w:r>
      <w:r w:rsidR="00B852D9" w:rsidRPr="00C927C0">
        <w:rPr>
          <w:rFonts w:ascii="Trebuchet MS" w:hAnsi="Trebuchet MS"/>
        </w:rPr>
        <w:t>?</w:t>
      </w:r>
    </w:p>
    <w:p w14:paraId="0E88DC61" w14:textId="2FA81EF1" w:rsidR="00D37359" w:rsidRPr="00D37359" w:rsidRDefault="00D37359" w:rsidP="00D37359">
      <w:pPr>
        <w:rPr>
          <w:rFonts w:ascii="Trebuchet MS" w:hAnsi="Trebuchet MS"/>
          <w:u w:val="thick"/>
        </w:rPr>
      </w:pPr>
      <w:r>
        <w:rPr>
          <w:noProof/>
        </w:rPr>
        <w:drawing>
          <wp:inline distT="0" distB="0" distL="0" distR="0" wp14:anchorId="5FB7C0D7" wp14:editId="7102D6E7">
            <wp:extent cx="5485977" cy="83997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A8AD1" w14:textId="4F870558" w:rsidR="00C927C0" w:rsidRPr="00AD28DE" w:rsidRDefault="00C927C0" w:rsidP="00C927C0">
      <w:pPr>
        <w:pStyle w:val="ListParagraph"/>
        <w:numPr>
          <w:ilvl w:val="0"/>
          <w:numId w:val="11"/>
        </w:numPr>
        <w:rPr>
          <w:rFonts w:ascii="Trebuchet MS" w:hAnsi="Trebuchet MS"/>
          <w:u w:val="thick"/>
        </w:rPr>
      </w:pPr>
      <w:r>
        <w:rPr>
          <w:rFonts w:ascii="Trebuchet MS" w:hAnsi="Trebuchet MS"/>
        </w:rPr>
        <w:t>Explain to studen</w:t>
      </w:r>
      <w:r w:rsidR="00FB0A88">
        <w:rPr>
          <w:rFonts w:ascii="Trebuchet MS" w:hAnsi="Trebuchet MS"/>
        </w:rPr>
        <w:t>ts what a Ten-Minute Talk is,</w:t>
      </w:r>
      <w:r>
        <w:rPr>
          <w:rFonts w:ascii="Trebuchet MS" w:hAnsi="Trebuchet MS"/>
        </w:rPr>
        <w:t xml:space="preserve"> that I just want to understand what they </w:t>
      </w:r>
      <w:r w:rsidR="002274F7">
        <w:rPr>
          <w:rFonts w:ascii="Trebuchet MS" w:hAnsi="Trebuchet MS"/>
        </w:rPr>
        <w:t>think, and that this is good practice for clarifying the SMP</w:t>
      </w:r>
      <w:r w:rsidR="00D974C9">
        <w:rPr>
          <w:rFonts w:ascii="Trebuchet MS" w:hAnsi="Trebuchet MS"/>
        </w:rPr>
        <w:t>– that I am not looking for a specific right answer. I</w:t>
      </w:r>
      <w:r>
        <w:rPr>
          <w:rFonts w:ascii="Trebuchet MS" w:hAnsi="Trebuchet MS"/>
        </w:rPr>
        <w:t>t is practice for them to explain their thinking and listen carefully to others</w:t>
      </w:r>
      <w:r w:rsidR="00D974C9">
        <w:rPr>
          <w:rFonts w:ascii="Trebuchet MS" w:hAnsi="Trebuchet MS"/>
        </w:rPr>
        <w:t xml:space="preserve"> (SMP 3)</w:t>
      </w:r>
      <w:r w:rsidR="00E7413A">
        <w:rPr>
          <w:rFonts w:ascii="Trebuchet MS" w:hAnsi="Trebuchet MS"/>
        </w:rPr>
        <w:t>, and to reason quantitatively (SMP 2)</w:t>
      </w:r>
      <w:r w:rsidR="002274F7">
        <w:rPr>
          <w:rFonts w:ascii="Trebuchet MS" w:hAnsi="Trebuchet MS"/>
        </w:rPr>
        <w:t xml:space="preserve">, </w:t>
      </w:r>
      <w:r w:rsidR="00C0639A">
        <w:rPr>
          <w:rFonts w:ascii="Trebuchet MS" w:hAnsi="Trebuchet MS"/>
        </w:rPr>
        <w:t xml:space="preserve">to use tools strategically (SMP 5), </w:t>
      </w:r>
      <w:r w:rsidR="002274F7">
        <w:rPr>
          <w:rFonts w:ascii="Trebuchet MS" w:hAnsi="Trebuchet MS"/>
        </w:rPr>
        <w:t>and to communicate precisely (SMP 6)</w:t>
      </w:r>
      <w:r>
        <w:rPr>
          <w:rFonts w:ascii="Trebuchet MS" w:hAnsi="Trebuchet MS"/>
        </w:rPr>
        <w:t xml:space="preserve">. </w:t>
      </w:r>
      <w:r w:rsidRPr="00D974C9">
        <w:rPr>
          <w:rFonts w:ascii="Trebuchet MS" w:hAnsi="Trebuchet MS"/>
          <w:b/>
        </w:rPr>
        <w:t>Expectations</w:t>
      </w:r>
      <w:r>
        <w:rPr>
          <w:rFonts w:ascii="Trebuchet MS" w:hAnsi="Trebuchet MS"/>
        </w:rPr>
        <w:t>: they must all be ready to explain their thinking</w:t>
      </w:r>
      <w:r w:rsidR="00D974C9">
        <w:rPr>
          <w:rFonts w:ascii="Trebuchet MS" w:hAnsi="Trebuchet MS"/>
        </w:rPr>
        <w:t xml:space="preserve"> to the class</w:t>
      </w:r>
      <w:r>
        <w:rPr>
          <w:rFonts w:ascii="Trebuchet MS" w:hAnsi="Trebuchet MS"/>
        </w:rPr>
        <w:t xml:space="preserve">, </w:t>
      </w:r>
      <w:r w:rsidR="00D974C9">
        <w:rPr>
          <w:rFonts w:ascii="Trebuchet MS" w:hAnsi="Trebuchet MS"/>
        </w:rPr>
        <w:t xml:space="preserve">and must </w:t>
      </w:r>
      <w:r>
        <w:rPr>
          <w:rFonts w:ascii="Trebuchet MS" w:hAnsi="Trebuchet MS"/>
        </w:rPr>
        <w:t xml:space="preserve">listen to </w:t>
      </w:r>
      <w:r w:rsidR="00D974C9">
        <w:rPr>
          <w:rFonts w:ascii="Trebuchet MS" w:hAnsi="Trebuchet MS"/>
        </w:rPr>
        <w:t xml:space="preserve">others to compare their ideas to the one just offered. </w:t>
      </w:r>
      <w:r w:rsidR="00FB0A88">
        <w:rPr>
          <w:rFonts w:ascii="Trebuchet MS" w:hAnsi="Trebuchet MS"/>
        </w:rPr>
        <w:t>I will distribute half-sheets of paper for them to draw the number line and their answer</w:t>
      </w:r>
      <w:r w:rsidR="00C0639A">
        <w:rPr>
          <w:rFonts w:ascii="Trebuchet MS" w:hAnsi="Trebuchet MS"/>
        </w:rPr>
        <w:t xml:space="preserve"> on</w:t>
      </w:r>
      <w:r w:rsidR="00FB0A88">
        <w:rPr>
          <w:rFonts w:ascii="Trebuchet MS" w:hAnsi="Trebuchet MS"/>
        </w:rPr>
        <w:t xml:space="preserve">, </w:t>
      </w:r>
      <w:r w:rsidR="00C0639A">
        <w:rPr>
          <w:rFonts w:ascii="Trebuchet MS" w:hAnsi="Trebuchet MS"/>
        </w:rPr>
        <w:t>and encourage them to add</w:t>
      </w:r>
      <w:r w:rsidR="00FB0A88">
        <w:rPr>
          <w:rFonts w:ascii="Trebuchet MS" w:hAnsi="Trebuchet MS"/>
        </w:rPr>
        <w:t xml:space="preserve"> anything that might show how they thought about it. </w:t>
      </w:r>
      <w:r w:rsidR="00D974C9">
        <w:rPr>
          <w:rFonts w:ascii="Trebuchet MS" w:hAnsi="Trebuchet MS"/>
        </w:rPr>
        <w:t xml:space="preserve">When I ask the question, I want them all to think quietly for a minute and then I will use </w:t>
      </w:r>
      <w:proofErr w:type="gramStart"/>
      <w:r w:rsidR="00D974C9">
        <w:rPr>
          <w:rFonts w:ascii="Trebuchet MS" w:hAnsi="Trebuchet MS"/>
        </w:rPr>
        <w:t>popsicle</w:t>
      </w:r>
      <w:proofErr w:type="gramEnd"/>
      <w:r w:rsidR="00D974C9">
        <w:rPr>
          <w:rFonts w:ascii="Trebuchet MS" w:hAnsi="Trebuchet MS"/>
        </w:rPr>
        <w:t xml:space="preserve"> sticks to call on students randomly</w:t>
      </w:r>
      <w:r w:rsidR="00FB0A88">
        <w:rPr>
          <w:rFonts w:ascii="Trebuchet MS" w:hAnsi="Trebuchet MS"/>
        </w:rPr>
        <w:t xml:space="preserve"> to come up to the document camera and describe how they thought about it</w:t>
      </w:r>
      <w:r w:rsidR="00D974C9">
        <w:rPr>
          <w:rFonts w:ascii="Trebuchet MS" w:hAnsi="Trebuchet MS"/>
        </w:rPr>
        <w:t>. I will ask only clarifying questions, but no leading questions and no evaluative responses.</w:t>
      </w:r>
    </w:p>
    <w:p w14:paraId="483A3934" w14:textId="28CEEEA8" w:rsidR="00AD28DE" w:rsidRDefault="00AD28DE" w:rsidP="00AD28D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D28DE">
        <w:rPr>
          <w:rFonts w:ascii="Trebuchet MS" w:hAnsi="Trebuchet MS"/>
        </w:rPr>
        <w:t xml:space="preserve">I followed my plan for the most part, </w:t>
      </w:r>
      <w:r w:rsidR="00FB0A88">
        <w:rPr>
          <w:rFonts w:ascii="Trebuchet MS" w:hAnsi="Trebuchet MS"/>
        </w:rPr>
        <w:t>having students bring their drawings to the document camera</w:t>
      </w:r>
      <w:r w:rsidRPr="00AD28DE">
        <w:rPr>
          <w:rFonts w:ascii="Trebuchet MS" w:hAnsi="Trebuchet MS"/>
        </w:rPr>
        <w:t>, asking a coup</w:t>
      </w:r>
      <w:r w:rsidR="00C0639A">
        <w:rPr>
          <w:rFonts w:ascii="Trebuchet MS" w:hAnsi="Trebuchet MS"/>
        </w:rPr>
        <w:t>le of clarifying questions. I</w:t>
      </w:r>
      <w:r w:rsidRPr="00AD28DE">
        <w:rPr>
          <w:rFonts w:ascii="Trebuchet MS" w:hAnsi="Trebuchet MS"/>
        </w:rPr>
        <w:t xml:space="preserve"> had students </w:t>
      </w:r>
      <w:r w:rsidR="00FB0A88">
        <w:rPr>
          <w:rFonts w:ascii="Trebuchet MS" w:hAnsi="Trebuchet MS"/>
        </w:rPr>
        <w:t>show their sketches</w:t>
      </w:r>
      <w:r w:rsidRPr="00AD28DE">
        <w:rPr>
          <w:rFonts w:ascii="Trebuchet MS" w:hAnsi="Trebuchet MS"/>
        </w:rPr>
        <w:t xml:space="preserve"> to their elbow partner before I called on anyone, and at the end I had them discuss with their elbow partner </w:t>
      </w:r>
      <w:r w:rsidR="00FB0A88">
        <w:rPr>
          <w:rFonts w:ascii="Trebuchet MS" w:hAnsi="Trebuchet MS"/>
        </w:rPr>
        <w:t>which methods they thought were the best and why</w:t>
      </w:r>
      <w:r w:rsidRPr="00AD28DE">
        <w:rPr>
          <w:rFonts w:ascii="Trebuchet MS" w:hAnsi="Trebuchet MS"/>
        </w:rPr>
        <w:t xml:space="preserve">. </w:t>
      </w:r>
      <w:r w:rsidR="002274F7">
        <w:rPr>
          <w:rFonts w:ascii="Trebuchet MS" w:hAnsi="Trebuchet MS"/>
        </w:rPr>
        <w:t>Finally, I had them ask questions</w:t>
      </w:r>
      <w:r w:rsidR="00C0639A">
        <w:rPr>
          <w:rFonts w:ascii="Trebuchet MS" w:hAnsi="Trebuchet MS"/>
        </w:rPr>
        <w:t xml:space="preserve"> and describe what they noticed</w:t>
      </w:r>
      <w:r w:rsidR="002274F7">
        <w:rPr>
          <w:rFonts w:ascii="Trebuchet MS" w:hAnsi="Trebuchet MS"/>
        </w:rPr>
        <w:t xml:space="preserve"> about the SMP we highlighted.</w:t>
      </w:r>
    </w:p>
    <w:p w14:paraId="2E747AD3" w14:textId="77777777" w:rsidR="00AD28DE" w:rsidRDefault="00AD28DE" w:rsidP="00AD28DE">
      <w:pPr>
        <w:pStyle w:val="ListParagraph"/>
        <w:rPr>
          <w:rFonts w:ascii="Trebuchet MS" w:hAnsi="Trebuchet MS"/>
        </w:rPr>
      </w:pPr>
    </w:p>
    <w:p w14:paraId="0971296B" w14:textId="76820CC7" w:rsidR="00342EBA" w:rsidRPr="000C33D3" w:rsidRDefault="00342EBA" w:rsidP="00342EBA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Reflection</w:t>
      </w:r>
    </w:p>
    <w:p w14:paraId="6D44B2CD" w14:textId="1FAB4B36" w:rsidR="00BA3566" w:rsidRPr="00AD28DE" w:rsidRDefault="00AD28DE" w:rsidP="000C33D3">
      <w:pPr>
        <w:pStyle w:val="ListParagraph"/>
        <w:numPr>
          <w:ilvl w:val="1"/>
          <w:numId w:val="10"/>
        </w:numPr>
        <w:rPr>
          <w:rFonts w:ascii="Trebuchet MS" w:hAnsi="Trebuchet MS"/>
        </w:rPr>
      </w:pPr>
      <w:r w:rsidRPr="00AD28DE">
        <w:rPr>
          <w:rFonts w:ascii="Trebuchet MS" w:hAnsi="Trebuchet MS"/>
        </w:rPr>
        <w:t>S</w:t>
      </w:r>
      <w:r w:rsidR="00BA3566" w:rsidRPr="00AD28DE">
        <w:rPr>
          <w:rFonts w:ascii="Trebuchet MS" w:hAnsi="Trebuchet MS"/>
        </w:rPr>
        <w:t>tudents’ response</w:t>
      </w:r>
      <w:r w:rsidR="00AF631E" w:rsidRPr="00AD28DE">
        <w:rPr>
          <w:rFonts w:ascii="Trebuchet MS" w:hAnsi="Trebuchet MS"/>
        </w:rPr>
        <w:t>s</w:t>
      </w:r>
      <w:r w:rsidRPr="00AD28DE">
        <w:rPr>
          <w:rFonts w:ascii="Trebuchet MS" w:hAnsi="Trebuchet MS"/>
        </w:rPr>
        <w:t>:</w:t>
      </w:r>
    </w:p>
    <w:p w14:paraId="7C41BE15" w14:textId="46297B90" w:rsidR="00535228" w:rsidRDefault="00FB0A88" w:rsidP="0053522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It’s just a little more than 2 (indicates a little more than 2).</w:t>
      </w:r>
    </w:p>
    <w:p w14:paraId="38E1B6AA" w14:textId="3094FBD0" w:rsidR="00FB0A88" w:rsidRDefault="00FB0A88" w:rsidP="0053522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 0 doesn’t matter, so I put it about 7/8 of the way from 2 to 3.</w:t>
      </w:r>
    </w:p>
    <w:p w14:paraId="2EDEB365" w14:textId="6A931FEA" w:rsidR="00FB0A88" w:rsidRDefault="00FB0A88" w:rsidP="0053522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 broke the line between 2 and 3 into ten equal parts then put it just before the first one.</w:t>
      </w:r>
    </w:p>
    <w:p w14:paraId="5E8D3766" w14:textId="04F583F1" w:rsidR="00FB0A88" w:rsidRDefault="003B08B1" w:rsidP="0053522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 78 is like if there are a hundred small spaces and we go 78 of them, so I imagined breaking it up into 100 pieces and went 78 of them.</w:t>
      </w:r>
    </w:p>
    <w:p w14:paraId="473305FC" w14:textId="1ED42850" w:rsidR="003B08B1" w:rsidRPr="00AD28DE" w:rsidRDefault="003B08B1" w:rsidP="0053522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It’s just somewhere between 2 and 3, probably less than halfway since there’s a zero in the first spot.</w:t>
      </w:r>
    </w:p>
    <w:p w14:paraId="5C6BF3D2" w14:textId="77777777" w:rsidR="00342EBA" w:rsidRDefault="00342EBA" w:rsidP="00342EBA">
      <w:pPr>
        <w:rPr>
          <w:rFonts w:ascii="Trebuchet MS" w:hAnsi="Trebuchet MS"/>
        </w:rPr>
      </w:pPr>
    </w:p>
    <w:p w14:paraId="7559243B" w14:textId="3BCED92A" w:rsidR="009719DF" w:rsidRPr="00C0639A" w:rsidRDefault="00342EBA" w:rsidP="00C0639A">
      <w:pPr>
        <w:pStyle w:val="ListParagraph"/>
        <w:numPr>
          <w:ilvl w:val="1"/>
          <w:numId w:val="10"/>
        </w:numPr>
        <w:rPr>
          <w:rFonts w:ascii="Trebuchet MS" w:hAnsi="Trebuchet MS"/>
        </w:rPr>
      </w:pPr>
      <w:r w:rsidRPr="00C0639A">
        <w:rPr>
          <w:rFonts w:ascii="Trebuchet MS" w:hAnsi="Trebuchet MS"/>
        </w:rPr>
        <w:t xml:space="preserve">A </w:t>
      </w:r>
      <w:r w:rsidR="006B79DA" w:rsidRPr="00C0639A">
        <w:rPr>
          <w:rFonts w:ascii="Trebuchet MS" w:hAnsi="Trebuchet MS"/>
        </w:rPr>
        <w:t>response</w:t>
      </w:r>
      <w:r w:rsidR="009719DF" w:rsidRPr="00C0639A">
        <w:rPr>
          <w:rFonts w:ascii="Trebuchet MS" w:hAnsi="Trebuchet MS"/>
        </w:rPr>
        <w:t xml:space="preserve"> </w:t>
      </w:r>
      <w:r w:rsidRPr="00C0639A">
        <w:rPr>
          <w:rFonts w:ascii="Trebuchet MS" w:hAnsi="Trebuchet MS"/>
        </w:rPr>
        <w:t xml:space="preserve">that was unclear: </w:t>
      </w:r>
    </w:p>
    <w:p w14:paraId="3EB18883" w14:textId="75ADF379" w:rsidR="00C0639A" w:rsidRPr="00C0639A" w:rsidRDefault="00C0639A" w:rsidP="00C063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broke the line between 2 and 3 into ten equal parts then </w:t>
      </w:r>
      <w:r w:rsidR="002933DE">
        <w:rPr>
          <w:rFonts w:ascii="Trebuchet MS" w:hAnsi="Trebuchet MS"/>
        </w:rPr>
        <w:t>put it just before the first mark</w:t>
      </w:r>
      <w:r>
        <w:rPr>
          <w:rFonts w:ascii="Trebuchet MS" w:hAnsi="Trebuchet MS"/>
        </w:rPr>
        <w:t>.</w:t>
      </w:r>
    </w:p>
    <w:p w14:paraId="47D7D7D9" w14:textId="08FB3493" w:rsidR="00067BE8" w:rsidRDefault="00342EBA" w:rsidP="00342EBA">
      <w:pP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067BE8" w:rsidRPr="00342EBA">
        <w:rPr>
          <w:rFonts w:ascii="Trebuchet MS" w:hAnsi="Trebuchet MS"/>
        </w:rPr>
        <w:t>ossible quest</w:t>
      </w:r>
      <w:r>
        <w:rPr>
          <w:rFonts w:ascii="Trebuchet MS" w:hAnsi="Trebuchet MS"/>
        </w:rPr>
        <w:t>ions that could have been asked, and purposes for asking them:</w:t>
      </w:r>
    </w:p>
    <w:p w14:paraId="0993080E" w14:textId="6D678C7A" w:rsidR="00C0639A" w:rsidRPr="00342EBA" w:rsidRDefault="002933DE" w:rsidP="00342EB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How accurate do you think your answer is? </w:t>
      </w:r>
      <w:r w:rsidR="00C0639A">
        <w:rPr>
          <w:rFonts w:ascii="Trebuchet MS" w:hAnsi="Trebuchet MS"/>
        </w:rPr>
        <w:t xml:space="preserve">Why did you break it into 10 parts? Why did you put it just before the first one? </w:t>
      </w:r>
    </w:p>
    <w:p w14:paraId="6EFE8836" w14:textId="400A7CEE" w:rsidR="006B79DA" w:rsidRDefault="00C0639A" w:rsidP="0065430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My goals in asking </w:t>
      </w:r>
      <w:r w:rsidRPr="002933DE">
        <w:rPr>
          <w:rFonts w:ascii="Trebuchet MS" w:hAnsi="Trebuchet MS"/>
        </w:rPr>
        <w:t xml:space="preserve">these questions </w:t>
      </w:r>
      <w:r w:rsidR="00083062" w:rsidRPr="002933DE">
        <w:rPr>
          <w:rFonts w:ascii="Trebuchet MS" w:hAnsi="Trebuchet MS"/>
        </w:rPr>
        <w:t xml:space="preserve">would be to </w:t>
      </w:r>
      <w:r w:rsidR="002933DE" w:rsidRPr="002933DE">
        <w:rPr>
          <w:rFonts w:ascii="Trebuchet MS" w:hAnsi="Trebuchet MS"/>
        </w:rPr>
        <w:t>understand</w:t>
      </w:r>
      <w:r w:rsidR="00083062" w:rsidRPr="002933DE">
        <w:rPr>
          <w:rFonts w:ascii="Trebuchet MS" w:hAnsi="Trebuchet MS"/>
        </w:rPr>
        <w:t xml:space="preserve"> </w:t>
      </w:r>
      <w:r w:rsidR="002933DE">
        <w:rPr>
          <w:rFonts w:ascii="Trebuchet MS" w:hAnsi="Trebuchet MS"/>
        </w:rPr>
        <w:t xml:space="preserve">if and how he is using place value sense to find the position. </w:t>
      </w:r>
    </w:p>
    <w:p w14:paraId="3885123E" w14:textId="77777777" w:rsidR="002933DE" w:rsidRPr="002933DE" w:rsidRDefault="002933DE" w:rsidP="0065430F">
      <w:pPr>
        <w:rPr>
          <w:rFonts w:ascii="Trebuchet MS" w:hAnsi="Trebuchet MS"/>
        </w:rPr>
      </w:pPr>
    </w:p>
    <w:p w14:paraId="5139129F" w14:textId="4BE4CD92" w:rsidR="005A5AF8" w:rsidRPr="00C927C0" w:rsidRDefault="000C33D3" w:rsidP="0065430F">
      <w:pPr>
        <w:rPr>
          <w:rFonts w:ascii="Trebuchet MS" w:hAnsi="Trebuchet MS"/>
        </w:rPr>
      </w:pPr>
      <w:r w:rsidRPr="002933DE">
        <w:rPr>
          <w:rFonts w:ascii="Trebuchet MS" w:hAnsi="Trebuchet MS"/>
        </w:rPr>
        <w:t>c. Questions to explore what I still wonder about</w:t>
      </w:r>
      <w:r>
        <w:rPr>
          <w:rFonts w:ascii="Trebuchet MS" w:hAnsi="Trebuchet MS"/>
        </w:rPr>
        <w:t xml:space="preserve"> students’ </w:t>
      </w:r>
      <w:r w:rsidR="00A745AD">
        <w:rPr>
          <w:rFonts w:ascii="Trebuchet MS" w:hAnsi="Trebuchet MS"/>
        </w:rPr>
        <w:t>understandings</w:t>
      </w:r>
      <w:r>
        <w:rPr>
          <w:rFonts w:ascii="Trebuchet MS" w:hAnsi="Trebuchet MS"/>
        </w:rPr>
        <w:t>:</w:t>
      </w:r>
    </w:p>
    <w:p w14:paraId="641999FB" w14:textId="33F79D27" w:rsidR="002933DE" w:rsidRPr="004B6C77" w:rsidRDefault="00CD5288" w:rsidP="004B6C77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C927C0">
        <w:rPr>
          <w:rFonts w:ascii="Trebuchet MS" w:hAnsi="Trebuchet MS"/>
        </w:rPr>
        <w:t xml:space="preserve">I </w:t>
      </w:r>
      <w:r w:rsidR="00955BB1" w:rsidRPr="00C927C0">
        <w:rPr>
          <w:rFonts w:ascii="Trebuchet MS" w:hAnsi="Trebuchet MS"/>
        </w:rPr>
        <w:t xml:space="preserve">wonder </w:t>
      </w:r>
      <w:r w:rsidR="00AE11C7">
        <w:rPr>
          <w:rFonts w:ascii="Trebuchet MS" w:hAnsi="Trebuchet MS"/>
        </w:rPr>
        <w:t>how students</w:t>
      </w:r>
      <w:r w:rsidR="004B6C77">
        <w:rPr>
          <w:rFonts w:ascii="Trebuchet MS" w:hAnsi="Trebuchet MS"/>
        </w:rPr>
        <w:t xml:space="preserve"> who seemed to understand this c</w:t>
      </w:r>
      <w:r w:rsidR="00AE11C7">
        <w:rPr>
          <w:rFonts w:ascii="Trebuchet MS" w:hAnsi="Trebuchet MS"/>
        </w:rPr>
        <w:t>ould handle either a repeating decimal like 2.0787878… or an irrational number like the square root of 5?</w:t>
      </w:r>
    </w:p>
    <w:p w14:paraId="50FF5911" w14:textId="77777777" w:rsidR="002B355C" w:rsidRDefault="00AE11C7" w:rsidP="00CD5288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Many students lacked precision in the way they placed their number. I wonder if I could ask it in a way that would encourage more precision?</w:t>
      </w:r>
    </w:p>
    <w:p w14:paraId="3EF3634D" w14:textId="6F08AFFF" w:rsidR="00CD5288" w:rsidRDefault="00CD5288" w:rsidP="002B355C">
      <w:pPr>
        <w:pStyle w:val="ListParagraph"/>
        <w:rPr>
          <w:rFonts w:ascii="Trebuchet MS" w:hAnsi="Trebuchet MS"/>
        </w:rPr>
      </w:pPr>
      <w:r w:rsidRPr="00C927C0">
        <w:rPr>
          <w:rFonts w:ascii="Trebuchet MS" w:hAnsi="Trebuchet MS"/>
        </w:rPr>
        <w:t xml:space="preserve"> </w:t>
      </w:r>
    </w:p>
    <w:p w14:paraId="28D0BCA2" w14:textId="3D54B8E9" w:rsidR="006509AD" w:rsidRPr="00C927C0" w:rsidRDefault="00AE11C7" w:rsidP="00AE11C7">
      <w:pPr>
        <w:rPr>
          <w:rFonts w:ascii="Trebuchet MS" w:hAnsi="Trebuchet MS"/>
          <w:u w:val="thick"/>
        </w:rPr>
      </w:pPr>
      <w:r>
        <w:rPr>
          <w:rFonts w:ascii="Trebuchet MS" w:hAnsi="Trebuchet MS"/>
        </w:rPr>
        <w:t xml:space="preserve">d. </w:t>
      </w:r>
      <w:r w:rsidR="007A5F76" w:rsidRPr="00A96464">
        <w:rPr>
          <w:rFonts w:ascii="Trebuchet MS" w:hAnsi="Trebuchet MS"/>
        </w:rPr>
        <w:t>Question for the next week</w:t>
      </w:r>
      <w:r w:rsidR="00A96464">
        <w:rPr>
          <w:rFonts w:ascii="Trebuchet MS" w:hAnsi="Trebuchet MS"/>
        </w:rPr>
        <w:t>:</w:t>
      </w:r>
      <w:r w:rsidR="004B6C77">
        <w:rPr>
          <w:rFonts w:ascii="Trebuchet MS" w:hAnsi="Trebuchet MS"/>
        </w:rPr>
        <w:t xml:space="preserve"> (goal: to see if they use more refined strategies that explicitly rely on place value when they need to be more precise).</w:t>
      </w:r>
    </w:p>
    <w:p w14:paraId="09F9D392" w14:textId="77777777" w:rsidR="002274F7" w:rsidRDefault="002274F7" w:rsidP="00A96464">
      <w:pPr>
        <w:rPr>
          <w:rFonts w:ascii="Trebuchet MS" w:hAnsi="Trebuchet MS"/>
        </w:rPr>
      </w:pPr>
    </w:p>
    <w:p w14:paraId="6A8A8DF3" w14:textId="2B83103E" w:rsidR="00BF1B77" w:rsidRPr="00C927C0" w:rsidRDefault="00AE11C7" w:rsidP="00A964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Suppose a trust-worthy pirate tells you that there is a large diamond buried between a tree </w:t>
      </w:r>
      <w:r w:rsidR="002B355C">
        <w:rPr>
          <w:rFonts w:ascii="Trebuchet MS" w:hAnsi="Trebuchet MS"/>
        </w:rPr>
        <w:t xml:space="preserve">and a rock that are exactly 2 </w:t>
      </w:r>
      <w:proofErr w:type="spellStart"/>
      <w:r w:rsidR="002B355C">
        <w:rPr>
          <w:rFonts w:ascii="Trebuchet MS" w:hAnsi="Trebuchet MS"/>
        </w:rPr>
        <w:t>Farthels</w:t>
      </w:r>
      <w:proofErr w:type="spellEnd"/>
      <w:r w:rsidR="002B355C">
        <w:rPr>
          <w:rFonts w:ascii="Trebuchet MS" w:hAnsi="Trebuchet MS"/>
        </w:rPr>
        <w:t xml:space="preserve"> apart (a </w:t>
      </w:r>
      <w:proofErr w:type="spellStart"/>
      <w:r w:rsidR="002B355C">
        <w:rPr>
          <w:rFonts w:ascii="Trebuchet MS" w:hAnsi="Trebuchet MS"/>
        </w:rPr>
        <w:t>Farthel</w:t>
      </w:r>
      <w:proofErr w:type="spellEnd"/>
      <w:r w:rsidR="002B355C">
        <w:rPr>
          <w:rFonts w:ascii="Trebuchet MS" w:hAnsi="Trebuchet MS"/>
        </w:rPr>
        <w:t xml:space="preserve"> is a pirate measure that is a little more than 4 meters). The dia</w:t>
      </w:r>
      <w:r w:rsidR="004B6C77">
        <w:rPr>
          <w:rFonts w:ascii="Trebuchet MS" w:hAnsi="Trebuchet MS"/>
        </w:rPr>
        <w:t>mond is buried about 6 feet straight below a point 1.</w:t>
      </w:r>
      <w:r w:rsidR="002B355C">
        <w:rPr>
          <w:rFonts w:ascii="Trebuchet MS" w:hAnsi="Trebuchet MS"/>
        </w:rPr>
        <w:t>3</w:t>
      </w:r>
      <w:r w:rsidR="004B6C77">
        <w:rPr>
          <w:rFonts w:ascii="Trebuchet MS" w:hAnsi="Trebuchet MS"/>
        </w:rPr>
        <w:t>09</w:t>
      </w:r>
      <w:r w:rsidR="002B355C">
        <w:rPr>
          <w:rFonts w:ascii="Trebuchet MS" w:hAnsi="Trebuchet MS"/>
        </w:rPr>
        <w:t xml:space="preserve"> </w:t>
      </w:r>
      <w:proofErr w:type="spellStart"/>
      <w:r w:rsidR="002B355C">
        <w:rPr>
          <w:rFonts w:ascii="Trebuchet MS" w:hAnsi="Trebuchet MS"/>
        </w:rPr>
        <w:t>Farthels</w:t>
      </w:r>
      <w:proofErr w:type="spellEnd"/>
      <w:r w:rsidR="002B355C">
        <w:rPr>
          <w:rFonts w:ascii="Trebuchet MS" w:hAnsi="Trebuchet MS"/>
        </w:rPr>
        <w:t xml:space="preserve"> from the tree toward the rock. Because it is such hard work to dig (you only have a spoon) you want to find the exact location before you start digging. </w:t>
      </w:r>
      <w:r w:rsidR="004B6C77">
        <w:rPr>
          <w:rFonts w:ascii="Trebuchet MS" w:hAnsi="Trebuchet MS"/>
        </w:rPr>
        <w:t>Describe how you would locate the diamond</w:t>
      </w:r>
      <w:r w:rsidR="002B355C">
        <w:rPr>
          <w:rFonts w:ascii="Trebuchet MS" w:hAnsi="Trebuchet MS"/>
        </w:rPr>
        <w:t xml:space="preserve">. </w:t>
      </w:r>
    </w:p>
    <w:p w14:paraId="2B8ECEEB" w14:textId="77777777" w:rsidR="000D0975" w:rsidRPr="00C927C0" w:rsidRDefault="000D0975" w:rsidP="004970DA">
      <w:pPr>
        <w:rPr>
          <w:rFonts w:ascii="Trebuchet MS" w:hAnsi="Trebuchet MS"/>
        </w:rPr>
      </w:pPr>
    </w:p>
    <w:p w14:paraId="20A4D455" w14:textId="77777777" w:rsidR="000D0975" w:rsidRPr="00C927C0" w:rsidRDefault="000D0975" w:rsidP="004970DA">
      <w:pPr>
        <w:rPr>
          <w:rFonts w:ascii="Trebuchet MS" w:hAnsi="Trebuchet MS"/>
        </w:rPr>
      </w:pPr>
    </w:p>
    <w:sectPr w:rsidR="000D0975" w:rsidRPr="00C927C0" w:rsidSect="005E735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B995" w14:textId="77777777" w:rsidR="002933DE" w:rsidRDefault="002933DE" w:rsidP="00A3612C">
      <w:r>
        <w:separator/>
      </w:r>
    </w:p>
  </w:endnote>
  <w:endnote w:type="continuationSeparator" w:id="0">
    <w:p w14:paraId="7A036099" w14:textId="77777777" w:rsidR="002933DE" w:rsidRDefault="002933DE" w:rsidP="00A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4464" w14:textId="77777777" w:rsidR="00F47A9F" w:rsidRDefault="00F47A9F" w:rsidP="00F47A9F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196514B5" w14:textId="77777777" w:rsidR="00F47A9F" w:rsidRDefault="00F47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3163" w14:textId="77777777" w:rsidR="002933DE" w:rsidRDefault="002933DE" w:rsidP="00A3612C">
      <w:r>
        <w:separator/>
      </w:r>
    </w:p>
  </w:footnote>
  <w:footnote w:type="continuationSeparator" w:id="0">
    <w:p w14:paraId="3BB02D65" w14:textId="77777777" w:rsidR="002933DE" w:rsidRDefault="002933DE" w:rsidP="00A36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A93D5" w14:textId="27F93B1B" w:rsidR="00B000B0" w:rsidRPr="00F47A9F" w:rsidRDefault="00B000B0" w:rsidP="00F47A9F">
    <w:pPr>
      <w:pStyle w:val="Header"/>
      <w:jc w:val="center"/>
      <w:rPr>
        <w:rFonts w:ascii="Trebuchet MS" w:hAnsi="Trebuchet MS"/>
        <w:b/>
        <w:sz w:val="28"/>
        <w:szCs w:val="28"/>
      </w:rPr>
    </w:pPr>
    <w:r w:rsidRPr="00F47A9F">
      <w:rPr>
        <w:rFonts w:ascii="Trebuchet MS" w:hAnsi="Trebuchet MS"/>
        <w:b/>
        <w:sz w:val="28"/>
        <w:szCs w:val="28"/>
      </w:rPr>
      <w:t>Ten-Minute Talk</w:t>
    </w:r>
    <w:r w:rsidR="002933DE" w:rsidRPr="00F47A9F">
      <w:rPr>
        <w:rFonts w:ascii="Trebuchet MS" w:hAnsi="Trebuchet MS"/>
        <w:b/>
        <w:sz w:val="28"/>
        <w:szCs w:val="28"/>
      </w:rPr>
      <w:t>: Number Sense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87C"/>
    <w:multiLevelType w:val="hybridMultilevel"/>
    <w:tmpl w:val="AB9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62C"/>
    <w:multiLevelType w:val="hybridMultilevel"/>
    <w:tmpl w:val="0B4A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B88"/>
    <w:multiLevelType w:val="hybridMultilevel"/>
    <w:tmpl w:val="6742CD0A"/>
    <w:lvl w:ilvl="0" w:tplc="32DEF1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1B0D"/>
    <w:multiLevelType w:val="hybridMultilevel"/>
    <w:tmpl w:val="FA1E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70761"/>
    <w:multiLevelType w:val="hybridMultilevel"/>
    <w:tmpl w:val="A7FAB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1B6D68"/>
    <w:multiLevelType w:val="hybridMultilevel"/>
    <w:tmpl w:val="FBA46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D553AF"/>
    <w:multiLevelType w:val="hybridMultilevel"/>
    <w:tmpl w:val="5760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7E34AC"/>
    <w:multiLevelType w:val="hybridMultilevel"/>
    <w:tmpl w:val="380C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895414"/>
    <w:multiLevelType w:val="hybridMultilevel"/>
    <w:tmpl w:val="A5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279F"/>
    <w:multiLevelType w:val="hybridMultilevel"/>
    <w:tmpl w:val="537662E2"/>
    <w:lvl w:ilvl="0" w:tplc="551EC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300DC"/>
    <w:multiLevelType w:val="hybridMultilevel"/>
    <w:tmpl w:val="33C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D"/>
    <w:rsid w:val="00040F2D"/>
    <w:rsid w:val="000457D7"/>
    <w:rsid w:val="00047262"/>
    <w:rsid w:val="00061E77"/>
    <w:rsid w:val="00067BE8"/>
    <w:rsid w:val="00083062"/>
    <w:rsid w:val="00085B8D"/>
    <w:rsid w:val="00094CA6"/>
    <w:rsid w:val="000C33D3"/>
    <w:rsid w:val="000C7372"/>
    <w:rsid w:val="000D0975"/>
    <w:rsid w:val="000E040C"/>
    <w:rsid w:val="000E6E2D"/>
    <w:rsid w:val="0020194D"/>
    <w:rsid w:val="002274F7"/>
    <w:rsid w:val="00236935"/>
    <w:rsid w:val="00274E5C"/>
    <w:rsid w:val="00291BE8"/>
    <w:rsid w:val="002933DE"/>
    <w:rsid w:val="002B355C"/>
    <w:rsid w:val="002B628A"/>
    <w:rsid w:val="002C4C9E"/>
    <w:rsid w:val="002F52C9"/>
    <w:rsid w:val="002F7873"/>
    <w:rsid w:val="00342EBA"/>
    <w:rsid w:val="003669A4"/>
    <w:rsid w:val="00386E8B"/>
    <w:rsid w:val="00393DA8"/>
    <w:rsid w:val="003B08B1"/>
    <w:rsid w:val="003B76B2"/>
    <w:rsid w:val="003C20EE"/>
    <w:rsid w:val="003E45B0"/>
    <w:rsid w:val="003F3BC3"/>
    <w:rsid w:val="004705CD"/>
    <w:rsid w:val="004970DA"/>
    <w:rsid w:val="004B6C77"/>
    <w:rsid w:val="005303B4"/>
    <w:rsid w:val="00535228"/>
    <w:rsid w:val="005A1B7B"/>
    <w:rsid w:val="005A5AF8"/>
    <w:rsid w:val="005D20D8"/>
    <w:rsid w:val="005E3AFA"/>
    <w:rsid w:val="005E3BB2"/>
    <w:rsid w:val="005E735C"/>
    <w:rsid w:val="006509AD"/>
    <w:rsid w:val="0065430F"/>
    <w:rsid w:val="00670D8B"/>
    <w:rsid w:val="006B7070"/>
    <w:rsid w:val="006B79DA"/>
    <w:rsid w:val="00712303"/>
    <w:rsid w:val="00772DE0"/>
    <w:rsid w:val="007A5F76"/>
    <w:rsid w:val="007B6B0B"/>
    <w:rsid w:val="007B73FF"/>
    <w:rsid w:val="008915E0"/>
    <w:rsid w:val="008E1840"/>
    <w:rsid w:val="009002C9"/>
    <w:rsid w:val="0094025A"/>
    <w:rsid w:val="009422D9"/>
    <w:rsid w:val="0094553A"/>
    <w:rsid w:val="00955BB1"/>
    <w:rsid w:val="00965AC4"/>
    <w:rsid w:val="009719DF"/>
    <w:rsid w:val="00980D6F"/>
    <w:rsid w:val="0098183A"/>
    <w:rsid w:val="009926C3"/>
    <w:rsid w:val="009A7C73"/>
    <w:rsid w:val="00A02B6E"/>
    <w:rsid w:val="00A0697A"/>
    <w:rsid w:val="00A3612C"/>
    <w:rsid w:val="00A745AD"/>
    <w:rsid w:val="00A96464"/>
    <w:rsid w:val="00AB1858"/>
    <w:rsid w:val="00AC3856"/>
    <w:rsid w:val="00AD28DE"/>
    <w:rsid w:val="00AD3327"/>
    <w:rsid w:val="00AD50C2"/>
    <w:rsid w:val="00AE11C7"/>
    <w:rsid w:val="00AF631E"/>
    <w:rsid w:val="00B000B0"/>
    <w:rsid w:val="00B00BCA"/>
    <w:rsid w:val="00B22875"/>
    <w:rsid w:val="00B67642"/>
    <w:rsid w:val="00B852D9"/>
    <w:rsid w:val="00BA3566"/>
    <w:rsid w:val="00BD340B"/>
    <w:rsid w:val="00BF1B77"/>
    <w:rsid w:val="00BF6E0A"/>
    <w:rsid w:val="00C037B0"/>
    <w:rsid w:val="00C0639A"/>
    <w:rsid w:val="00C71671"/>
    <w:rsid w:val="00C85FCF"/>
    <w:rsid w:val="00C9079D"/>
    <w:rsid w:val="00C927C0"/>
    <w:rsid w:val="00CA1706"/>
    <w:rsid w:val="00CC367D"/>
    <w:rsid w:val="00CC6ACC"/>
    <w:rsid w:val="00CD5288"/>
    <w:rsid w:val="00D32C4E"/>
    <w:rsid w:val="00D37359"/>
    <w:rsid w:val="00D70DF8"/>
    <w:rsid w:val="00D802E5"/>
    <w:rsid w:val="00D85A85"/>
    <w:rsid w:val="00D974C9"/>
    <w:rsid w:val="00DC2841"/>
    <w:rsid w:val="00DE0E19"/>
    <w:rsid w:val="00DF0609"/>
    <w:rsid w:val="00E5789B"/>
    <w:rsid w:val="00E7413A"/>
    <w:rsid w:val="00EC075C"/>
    <w:rsid w:val="00EC4A16"/>
    <w:rsid w:val="00EE5555"/>
    <w:rsid w:val="00F47A9F"/>
    <w:rsid w:val="00F537C1"/>
    <w:rsid w:val="00F61A0F"/>
    <w:rsid w:val="00FB0A88"/>
    <w:rsid w:val="00FB5932"/>
    <w:rsid w:val="00FD2905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B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4442</Characters>
  <Application>Microsoft Macintosh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2015-08-31T13:29:00Z</dcterms:created>
  <dcterms:modified xsi:type="dcterms:W3CDTF">2015-08-31T13:32:00Z</dcterms:modified>
</cp:coreProperties>
</file>