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8B" w:rsidRDefault="0040619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Computer Operator Assistant </w:t>
      </w:r>
    </w:p>
    <w:p w:rsidR="00367D8B" w:rsidRDefault="00367D8B">
      <w:pPr>
        <w:ind w:left="0" w:hanging="2"/>
        <w:rPr>
          <w:color w:val="FF0000"/>
          <w:sz w:val="22"/>
          <w:szCs w:val="22"/>
          <w:u w:val="single"/>
        </w:rPr>
      </w:pP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Computer Operator Assistant, under direct supervision duties may include, but are not limited to:</w:t>
      </w:r>
    </w:p>
    <w:p w:rsidR="00367D8B" w:rsidRDefault="00367D8B">
      <w:pPr>
        <w:ind w:left="0" w:hanging="2"/>
        <w:rPr>
          <w:sz w:val="22"/>
          <w:szCs w:val="22"/>
        </w:rPr>
      </w:pPr>
    </w:p>
    <w:p w:rsidR="00367D8B" w:rsidRDefault="004061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the EWU community with classroom and lab support for University campuses.</w:t>
      </w:r>
    </w:p>
    <w:p w:rsidR="00367D8B" w:rsidRDefault="004061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prompt and courteous service to clients at the front desk and on the lab floor by making frequent rounds and staying “visible and accessible”.</w:t>
      </w:r>
    </w:p>
    <w:p w:rsidR="00367D8B" w:rsidRDefault="004061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excellent technical troubleshooting for client questions and problems.</w:t>
      </w:r>
    </w:p>
    <w:p w:rsidR="00367D8B" w:rsidRDefault="004061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Keeping labs clean.</w:t>
      </w:r>
    </w:p>
    <w:p w:rsidR="00367D8B" w:rsidRDefault="004061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</w:t>
      </w:r>
      <w:r>
        <w:rPr>
          <w:sz w:val="22"/>
          <w:szCs w:val="22"/>
        </w:rPr>
        <w:t>intaining an environment conducive to learning.</w:t>
      </w:r>
    </w:p>
    <w:p w:rsidR="00367D8B" w:rsidRDefault="004061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Preventing mistreatment and/or theft of equipment, supplies and facilities.</w:t>
      </w:r>
    </w:p>
    <w:p w:rsidR="00367D8B" w:rsidRDefault="00406192">
      <w:pPr>
        <w:numPr>
          <w:ilvl w:val="0"/>
          <w:numId w:val="1"/>
        </w:num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Monitor printers/printer supplies/print queues.</w:t>
      </w:r>
    </w:p>
    <w:p w:rsidR="00367D8B" w:rsidRDefault="004061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Fulfilling faculty requests for assistance with projectors, screens, lectern compute</w:t>
      </w:r>
      <w:r>
        <w:rPr>
          <w:sz w:val="22"/>
          <w:szCs w:val="22"/>
        </w:rPr>
        <w:t>rs, guest computers, audio, video, podium hardware, software (e.g. all aspects of ZOOM and other types of video conferencing requests) and control panels.</w:t>
      </w:r>
    </w:p>
    <w:p w:rsidR="00367D8B" w:rsidRDefault="0040619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Performing other related duties as assigned or required.</w:t>
      </w: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</w:t>
      </w:r>
      <w:r>
        <w:rPr>
          <w:i/>
          <w:color w:val="FF0000"/>
          <w:sz w:val="22"/>
          <w:szCs w:val="22"/>
        </w:rPr>
        <w:t>ment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367D8B" w:rsidRDefault="00367D8B">
      <w:pPr>
        <w:ind w:left="0" w:hanging="2"/>
        <w:rPr>
          <w:sz w:val="22"/>
          <w:szCs w:val="22"/>
        </w:rPr>
      </w:pP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work up to 19 hours, Monday thru Friday 8-5. During Academic and Summer breaks up to 29 hours </w:t>
      </w:r>
    </w:p>
    <w:p w:rsidR="00367D8B" w:rsidRDefault="00367D8B">
      <w:pPr>
        <w:ind w:left="0" w:hanging="2"/>
        <w:rPr>
          <w:sz w:val="22"/>
          <w:szCs w:val="22"/>
        </w:rPr>
      </w:pPr>
    </w:p>
    <w:p w:rsidR="00367D8B" w:rsidRDefault="00406192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Qualifications:</w:t>
      </w:r>
    </w:p>
    <w:p w:rsidR="00367D8B" w:rsidRDefault="00367D8B">
      <w:pPr>
        <w:ind w:left="0" w:hanging="2"/>
        <w:rPr>
          <w:b/>
          <w:sz w:val="22"/>
          <w:szCs w:val="22"/>
          <w:u w:val="single"/>
        </w:rPr>
      </w:pP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possess excellent written and oral communication abil</w:t>
      </w:r>
      <w:r>
        <w:rPr>
          <w:sz w:val="22"/>
          <w:szCs w:val="22"/>
        </w:rPr>
        <w:t xml:space="preserve">ities. </w:t>
      </w:r>
      <w:r>
        <w:rPr>
          <w:sz w:val="22"/>
          <w:szCs w:val="22"/>
        </w:rPr>
        <w:br/>
      </w: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have the ability to respond quickly to requests for assistance at all campus buildings. </w:t>
      </w:r>
      <w:r>
        <w:rPr>
          <w:sz w:val="22"/>
          <w:szCs w:val="22"/>
        </w:rPr>
        <w:br/>
      </w: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have excellent customer service skills and friendly verbal/nonverbal demeanor interacting with faculty, staff, students, and </w:t>
      </w:r>
      <w:r>
        <w:rPr>
          <w:sz w:val="22"/>
          <w:szCs w:val="22"/>
        </w:rPr>
        <w:t xml:space="preserve">administrators. </w:t>
      </w:r>
      <w:r>
        <w:rPr>
          <w:sz w:val="22"/>
          <w:szCs w:val="22"/>
        </w:rPr>
        <w:br/>
      </w: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the ability to maintain composure, sense of calm, and “</w:t>
      </w:r>
      <w:proofErr w:type="spellStart"/>
      <w:r>
        <w:rPr>
          <w:sz w:val="22"/>
          <w:szCs w:val="22"/>
        </w:rPr>
        <w:t>get’r</w:t>
      </w:r>
      <w:proofErr w:type="spellEnd"/>
      <w:r>
        <w:rPr>
          <w:sz w:val="22"/>
          <w:szCs w:val="22"/>
        </w:rPr>
        <w:t xml:space="preserve"> done” attitude while assisting with and/or troubleshooting issues in a classroom full of students. </w:t>
      </w:r>
      <w:r>
        <w:rPr>
          <w:sz w:val="22"/>
          <w:szCs w:val="22"/>
        </w:rPr>
        <w:br/>
      </w: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excellent technical troubleshootin</w:t>
      </w:r>
      <w:r>
        <w:rPr>
          <w:sz w:val="22"/>
          <w:szCs w:val="22"/>
        </w:rPr>
        <w:t>g skills for all types of classroom and lab hardware and software, including: Office, specialized class software, internet resources, advanced multimedia, video editing, and specialized apps (Adobe Photoshop, Illustrator, InDesign, Premiere Pro/Elements, D</w:t>
      </w:r>
      <w:r>
        <w:rPr>
          <w:sz w:val="22"/>
          <w:szCs w:val="22"/>
        </w:rPr>
        <w:t xml:space="preserve">reamweaver, and Flash). </w:t>
      </w:r>
      <w:r>
        <w:rPr>
          <w:sz w:val="22"/>
          <w:szCs w:val="22"/>
        </w:rPr>
        <w:br/>
      </w:r>
    </w:p>
    <w:p w:rsidR="00367D8B" w:rsidRDefault="0040619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have the ability to personally manage higher than average stress levels during high demand requests for help.</w:t>
      </w:r>
    </w:p>
    <w:p w:rsidR="00367D8B" w:rsidRDefault="00367D8B">
      <w:pPr>
        <w:ind w:left="0" w:hanging="2"/>
        <w:rPr>
          <w:sz w:val="22"/>
          <w:szCs w:val="22"/>
        </w:rPr>
      </w:pPr>
    </w:p>
    <w:p w:rsidR="00367D8B" w:rsidRDefault="00406192">
      <w:pPr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excellent inte</w:t>
      </w:r>
      <w:r>
        <w:rPr>
          <w:color w:val="000000"/>
          <w:sz w:val="22"/>
          <w:szCs w:val="22"/>
        </w:rPr>
        <w:t>rpersonal skills, strong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independently and as a member of a team.</w:t>
      </w:r>
    </w:p>
    <w:p w:rsidR="00367D8B" w:rsidRDefault="00367D8B">
      <w:pPr>
        <w:ind w:left="0" w:hanging="2"/>
        <w:rPr>
          <w:sz w:val="22"/>
          <w:szCs w:val="22"/>
        </w:rPr>
      </w:pPr>
      <w:bookmarkStart w:id="1" w:name="_heading=h.30j0zll" w:colFirst="0" w:colLast="0"/>
      <w:bookmarkEnd w:id="1"/>
    </w:p>
    <w:p w:rsidR="00367D8B" w:rsidRDefault="00367D8B">
      <w:pPr>
        <w:ind w:left="0" w:hanging="2"/>
        <w:rPr>
          <w:sz w:val="22"/>
          <w:szCs w:val="22"/>
        </w:rPr>
      </w:pPr>
    </w:p>
    <w:p w:rsidR="00367D8B" w:rsidRDefault="00406192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  <w:sz w:val="22"/>
          <w:szCs w:val="22"/>
        </w:rPr>
        <w:t>mployment on campus, even if the conduct occurs beyond the scope of your job responsibilities.</w:t>
      </w:r>
    </w:p>
    <w:p w:rsidR="00367D8B" w:rsidRDefault="00367D8B">
      <w:pPr>
        <w:ind w:left="0" w:hanging="2"/>
        <w:rPr>
          <w:b/>
          <w:sz w:val="22"/>
          <w:szCs w:val="22"/>
        </w:rPr>
      </w:pPr>
    </w:p>
    <w:p w:rsidR="00367D8B" w:rsidRDefault="00367D8B">
      <w:pPr>
        <w:spacing w:before="240" w:after="240" w:line="276" w:lineRule="auto"/>
        <w:ind w:left="0" w:hanging="2"/>
        <w:rPr>
          <w:b/>
          <w:highlight w:val="white"/>
        </w:rPr>
      </w:pPr>
    </w:p>
    <w:p w:rsidR="00367D8B" w:rsidRDefault="00406192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r w:rsidR="00E33BC3">
        <w:rPr>
          <w:b/>
          <w:highlight w:val="white"/>
        </w:rPr>
        <w:t>b</w:t>
      </w:r>
      <w:bookmarkStart w:id="2" w:name="_GoBack"/>
      <w:bookmarkEnd w:id="2"/>
      <w:r>
        <w:rPr>
          <w:b/>
          <w:highlight w:val="white"/>
        </w:rPr>
        <w:t xml:space="preserve">efore beginning work at EWU. Waivers for the immunization requirements are available for medical or sincerely held religious beliefs. </w:t>
      </w:r>
    </w:p>
    <w:p w:rsidR="00367D8B" w:rsidRDefault="00406192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</w:t>
      </w:r>
      <w:r>
        <w:rPr>
          <w:b/>
          <w:highlight w:val="white"/>
        </w:rPr>
        <w:t>ity for, university funds or other items of value; as well as the unsupervised access with the developmentally disabled, vulnerable adults or children under the age of 16. The offer of employment is contingent upon successful completion and passing of a ba</w:t>
      </w:r>
      <w:r>
        <w:rPr>
          <w:b/>
          <w:highlight w:val="white"/>
        </w:rPr>
        <w:t>ckground check prior to beginning employment.</w:t>
      </w:r>
    </w:p>
    <w:p w:rsidR="00367D8B" w:rsidRDefault="00406192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</w:t>
      </w:r>
      <w:r>
        <w:rPr>
          <w:b/>
          <w:highlight w:val="white"/>
        </w:rPr>
        <w:t xml:space="preserve"> </w:t>
      </w:r>
      <w:r>
        <w:rPr>
          <w:b/>
          <w:color w:val="A71933"/>
          <w:highlight w:val="white"/>
        </w:rPr>
        <w:t>A</w:t>
      </w:r>
    </w:p>
    <w:p w:rsidR="00367D8B" w:rsidRDefault="00406192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367D8B" w:rsidRDefault="00406192">
      <w:pPr>
        <w:spacing w:before="240" w:after="24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67D8B" w:rsidRDefault="00367D8B">
      <w:pPr>
        <w:ind w:left="0" w:hanging="2"/>
        <w:rPr>
          <w:b/>
          <w:sz w:val="22"/>
          <w:szCs w:val="22"/>
        </w:rPr>
      </w:pPr>
    </w:p>
    <w:p w:rsidR="00367D8B" w:rsidRDefault="00367D8B">
      <w:pPr>
        <w:ind w:left="0" w:hanging="2"/>
        <w:rPr>
          <w:sz w:val="22"/>
          <w:szCs w:val="22"/>
        </w:rPr>
      </w:pPr>
    </w:p>
    <w:sectPr w:rsidR="00367D8B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192" w:rsidRDefault="00406192">
      <w:pPr>
        <w:spacing w:line="240" w:lineRule="auto"/>
        <w:ind w:left="0" w:hanging="2"/>
      </w:pPr>
      <w:r>
        <w:separator/>
      </w:r>
    </w:p>
  </w:endnote>
  <w:endnote w:type="continuationSeparator" w:id="0">
    <w:p w:rsidR="00406192" w:rsidRDefault="00406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8B" w:rsidRDefault="00406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367D8B" w:rsidRDefault="00367D8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67D8B" w:rsidRDefault="0040619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367D8B" w:rsidRDefault="00406192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367D8B" w:rsidRDefault="00406192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367D8B" w:rsidRDefault="00367D8B">
                          <w:pPr>
                            <w:spacing w:line="240" w:lineRule="auto"/>
                            <w:ind w:left="0" w:hanging="2"/>
                          </w:pPr>
                        </w:p>
                        <w:p w:rsidR="00367D8B" w:rsidRDefault="00367D8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192" w:rsidRDefault="00406192">
      <w:pPr>
        <w:spacing w:line="240" w:lineRule="auto"/>
        <w:ind w:left="0" w:hanging="2"/>
      </w:pPr>
      <w:r>
        <w:separator/>
      </w:r>
    </w:p>
  </w:footnote>
  <w:footnote w:type="continuationSeparator" w:id="0">
    <w:p w:rsidR="00406192" w:rsidRDefault="00406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8B" w:rsidRDefault="004061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7D8B" w:rsidRDefault="004061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367D8B" w:rsidRDefault="004061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723E"/>
    <w:multiLevelType w:val="multilevel"/>
    <w:tmpl w:val="189EB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8B"/>
    <w:rsid w:val="00367D8B"/>
    <w:rsid w:val="00406192"/>
    <w:rsid w:val="00E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253C"/>
  <w15:docId w15:val="{AC67AC8F-97EE-4914-AFF7-2819084E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37+5+PF3M/Q/r179qcPP6TpMQ==">AMUW2mVQpTeHWoMUbe8B5kNhzDXJn0laxCASZLtH42B8pV4KMhfZMIqg34qfQhk8PM4GTvPpKoh2rPLHbiGNpkQoCeco68NL4lPBW6ij7xzCojA6MiDPXcbFQJ7jdD2yD+PmoVr7I0bl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2024-02-27T22:53:00Z</dcterms:created>
  <dcterms:modified xsi:type="dcterms:W3CDTF">2024-02-27T22:53:00Z</dcterms:modified>
</cp:coreProperties>
</file>