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5D" w:rsidRDefault="007F1E5D">
      <w:pPr>
        <w:ind w:left="0" w:hanging="2"/>
      </w:pPr>
    </w:p>
    <w:p w:rsidR="007F1E5D" w:rsidRDefault="00BA393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Peer Advisor/Mentor 1:   Social Sciences Ambassador</w:t>
      </w:r>
    </w:p>
    <w:p w:rsidR="007F1E5D" w:rsidRDefault="007F1E5D">
      <w:pPr>
        <w:ind w:left="0" w:hanging="2"/>
        <w:rPr>
          <w:sz w:val="22"/>
          <w:szCs w:val="22"/>
        </w:rPr>
      </w:pPr>
    </w:p>
    <w:p w:rsidR="007F1E5D" w:rsidRDefault="00BA393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Peer Advisor/Mentor 1—Social Sciences Ambassador, under general supervision, serves as an advisor to students. Duties may include, but are not limited to: </w:t>
      </w:r>
    </w:p>
    <w:p w:rsidR="007F1E5D" w:rsidRDefault="007F1E5D">
      <w:pPr>
        <w:ind w:left="0" w:hanging="2"/>
        <w:rPr>
          <w:sz w:val="22"/>
          <w:szCs w:val="22"/>
        </w:rPr>
      </w:pP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Welcoming students to the campus or department and </w:t>
      </w:r>
      <w:r>
        <w:rPr>
          <w:sz w:val="22"/>
          <w:szCs w:val="22"/>
        </w:rPr>
        <w:t>engaging</w:t>
      </w:r>
      <w:r>
        <w:rPr>
          <w:sz w:val="22"/>
          <w:szCs w:val="22"/>
        </w:rPr>
        <w:t xml:space="preserve"> with them.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students, staff and/or other customers in solving problems and making informed decisions.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information and advising students based on knowledge and training.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Taking r</w:t>
      </w:r>
      <w:r>
        <w:rPr>
          <w:sz w:val="22"/>
          <w:szCs w:val="22"/>
        </w:rPr>
        <w:t xml:space="preserve">esponsibility for some project and office work. 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Answering phones, checking emails and messages, and upkeep office space.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Referring students and other stakeholders to appropriate offices and resources on campus as needed.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General counseling.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Participate in</w:t>
      </w:r>
      <w:r>
        <w:rPr>
          <w:sz w:val="22"/>
          <w:szCs w:val="22"/>
        </w:rPr>
        <w:t xml:space="preserve"> training to learn more about the College of Social Sciences, EWU, admissions, financial aids, housing, clubs and organizations, etc.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Represent the College of Social Sciences at campus events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Speak to prospective students and their families about the Colle</w:t>
      </w:r>
      <w:r>
        <w:rPr>
          <w:sz w:val="22"/>
          <w:szCs w:val="22"/>
        </w:rPr>
        <w:t>ge of Social Sciences and EWU in general during their campus visits.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Visit and speak with students at middle schools, high schools and community colleges about Social Sciences and attending EWU </w:t>
      </w:r>
    </w:p>
    <w:p w:rsidR="007F1E5D" w:rsidRDefault="00BA3936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Performing other relevant duties as assigned or required.</w:t>
      </w:r>
    </w:p>
    <w:p w:rsidR="007F1E5D" w:rsidRDefault="00BA3936">
      <w:pPr>
        <w:spacing w:before="280" w:after="280"/>
        <w:ind w:left="0" w:hanging="2"/>
        <w:rPr>
          <w:sz w:val="22"/>
          <w:szCs w:val="22"/>
        </w:rPr>
      </w:pPr>
      <w:r>
        <w:rPr>
          <w:sz w:val="22"/>
          <w:szCs w:val="22"/>
        </w:rPr>
        <w:t>Thi</w:t>
      </w:r>
      <w:r>
        <w:rPr>
          <w:sz w:val="22"/>
          <w:szCs w:val="22"/>
        </w:rPr>
        <w:t xml:space="preserve">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sz w:val="22"/>
          <w:szCs w:val="22"/>
        </w:rPr>
        <w:t xml:space="preserve"> and </w:t>
      </w:r>
      <w:r>
        <w:rPr>
          <w:i/>
          <w:color w:val="FF0000"/>
          <w:sz w:val="22"/>
          <w:szCs w:val="22"/>
        </w:rPr>
        <w:t xml:space="preserve">insert title </w:t>
      </w:r>
      <w:r>
        <w:rPr>
          <w:color w:val="FF0000"/>
          <w:sz w:val="22"/>
          <w:szCs w:val="22"/>
        </w:rPr>
        <w:t>of supervisor/manager.</w:t>
      </w:r>
    </w:p>
    <w:p w:rsidR="007F1E5D" w:rsidRDefault="00BA3936">
      <w:pPr>
        <w:ind w:left="0" w:hanging="2"/>
      </w:pPr>
      <w:r>
        <w:rPr>
          <w:sz w:val="22"/>
          <w:szCs w:val="22"/>
        </w:rPr>
        <w:t xml:space="preserve">This position will require some weekend and evening work and may make a few visits outside of the Spokane area.  </w:t>
      </w:r>
    </w:p>
    <w:p w:rsidR="007F1E5D" w:rsidRDefault="007F1E5D">
      <w:pPr>
        <w:ind w:left="0" w:hanging="2"/>
      </w:pPr>
    </w:p>
    <w:p w:rsidR="007F1E5D" w:rsidRDefault="00BA3936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Required Qualifications</w:t>
      </w:r>
      <w:r>
        <w:rPr>
          <w:b/>
          <w:sz w:val="22"/>
          <w:szCs w:val="22"/>
        </w:rPr>
        <w:t>:</w:t>
      </w:r>
    </w:p>
    <w:p w:rsidR="007F1E5D" w:rsidRDefault="007F1E5D">
      <w:pPr>
        <w:ind w:left="0" w:hanging="2"/>
        <w:rPr>
          <w:sz w:val="22"/>
          <w:szCs w:val="22"/>
        </w:rPr>
      </w:pPr>
    </w:p>
    <w:p w:rsidR="007F1E5D" w:rsidRDefault="00BA393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have excellent </w:t>
      </w:r>
      <w:r>
        <w:rPr>
          <w:sz w:val="22"/>
          <w:szCs w:val="22"/>
        </w:rPr>
        <w:t>customer service and people skills.</w:t>
      </w:r>
    </w:p>
    <w:p w:rsidR="007F1E5D" w:rsidRDefault="00BA393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excellent communication skills, both spoken and written.</w:t>
      </w:r>
    </w:p>
    <w:p w:rsidR="007F1E5D" w:rsidRDefault="00BA393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able to work independently, and with a group and to complete tasks unsupervised.</w:t>
      </w:r>
    </w:p>
    <w:p w:rsidR="007F1E5D" w:rsidRDefault="00BA393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reliable, responsive, o</w:t>
      </w:r>
      <w:r>
        <w:rPr>
          <w:sz w:val="22"/>
          <w:szCs w:val="22"/>
        </w:rPr>
        <w:t xml:space="preserve">rganized, sensitive to the needs of a diverse population, willing to take direction and follow guidance.  </w:t>
      </w:r>
    </w:p>
    <w:p w:rsidR="007F1E5D" w:rsidRDefault="00BA393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Be currently declared in one of the CSS undergraduate majors. </w:t>
      </w:r>
    </w:p>
    <w:p w:rsidR="007F1E5D" w:rsidRDefault="007F1E5D">
      <w:pPr>
        <w:ind w:left="0" w:hanging="2"/>
        <w:rPr>
          <w:sz w:val="22"/>
          <w:szCs w:val="22"/>
        </w:rPr>
      </w:pPr>
    </w:p>
    <w:p w:rsidR="007F1E5D" w:rsidRDefault="00BA3936">
      <w:pPr>
        <w:spacing w:before="360" w:after="360"/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 xml:space="preserve">mployment on campus, even if the conduct occurs beyond the scope of your job responsibilities. </w:t>
      </w:r>
    </w:p>
    <w:p w:rsidR="007F1E5D" w:rsidRDefault="007F1E5D">
      <w:pPr>
        <w:spacing w:before="240" w:after="240" w:line="276" w:lineRule="auto"/>
        <w:ind w:left="0" w:hanging="2"/>
        <w:rPr>
          <w:b/>
          <w:highlight w:val="white"/>
        </w:rPr>
      </w:pPr>
    </w:p>
    <w:p w:rsidR="007F1E5D" w:rsidRDefault="007F1E5D">
      <w:pPr>
        <w:spacing w:before="240" w:after="240" w:line="276" w:lineRule="auto"/>
        <w:ind w:left="0" w:hanging="2"/>
        <w:rPr>
          <w:b/>
          <w:highlight w:val="white"/>
        </w:rPr>
      </w:pPr>
    </w:p>
    <w:p w:rsidR="007F1E5D" w:rsidRDefault="007F1E5D">
      <w:pPr>
        <w:spacing w:before="240" w:after="240" w:line="276" w:lineRule="auto"/>
        <w:ind w:left="0" w:hanging="2"/>
        <w:rPr>
          <w:b/>
          <w:highlight w:val="white"/>
        </w:rPr>
      </w:pPr>
    </w:p>
    <w:p w:rsidR="007F1E5D" w:rsidRDefault="00BA3936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lastRenderedPageBreak/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7F1E5D" w:rsidRDefault="00BA3936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</w:t>
      </w:r>
      <w:r>
        <w:rPr>
          <w:b/>
          <w:highlight w:val="white"/>
        </w:rPr>
        <w:t xml:space="preserve">ility for, university funds or other items of value; as well as the unsupervised access with the developmentally disabled, vulnerable adults or children under the age of 16. The offer of employment is contingent upon successful completion and passing of a </w:t>
      </w:r>
      <w:r>
        <w:rPr>
          <w:b/>
          <w:highlight w:val="white"/>
        </w:rPr>
        <w:t>background check prior to beginning employment.</w:t>
      </w:r>
    </w:p>
    <w:p w:rsidR="007F1E5D" w:rsidRDefault="00BA3936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7F1E5D" w:rsidRDefault="007F1E5D">
      <w:pPr>
        <w:spacing w:before="240" w:after="240" w:line="276" w:lineRule="auto"/>
        <w:ind w:left="0" w:hanging="2"/>
        <w:rPr>
          <w:b/>
          <w:highlight w:val="white"/>
        </w:rPr>
      </w:pPr>
    </w:p>
    <w:p w:rsidR="007F1E5D" w:rsidRDefault="007F1E5D">
      <w:pPr>
        <w:spacing w:before="360" w:after="360"/>
        <w:ind w:left="0" w:hanging="2"/>
        <w:rPr>
          <w:b/>
        </w:rPr>
      </w:pPr>
    </w:p>
    <w:p w:rsidR="007F1E5D" w:rsidRDefault="007F1E5D">
      <w:pPr>
        <w:ind w:left="0" w:hanging="2"/>
      </w:pPr>
    </w:p>
    <w:p w:rsidR="007F1E5D" w:rsidRDefault="007F1E5D">
      <w:pPr>
        <w:ind w:left="0" w:hanging="2"/>
      </w:pPr>
    </w:p>
    <w:p w:rsidR="007F1E5D" w:rsidRDefault="007F1E5D">
      <w:pPr>
        <w:ind w:left="0" w:hanging="2"/>
      </w:pPr>
    </w:p>
    <w:p w:rsidR="007F1E5D" w:rsidRDefault="007F1E5D">
      <w:pPr>
        <w:ind w:left="0" w:hanging="2"/>
      </w:pPr>
    </w:p>
    <w:p w:rsidR="007F1E5D" w:rsidRDefault="007F1E5D">
      <w:pPr>
        <w:ind w:left="0" w:hanging="2"/>
      </w:pPr>
    </w:p>
    <w:p w:rsidR="007F1E5D" w:rsidRDefault="007F1E5D">
      <w:pPr>
        <w:ind w:left="0" w:hanging="2"/>
      </w:pPr>
    </w:p>
    <w:p w:rsidR="007F1E5D" w:rsidRDefault="007F1E5D">
      <w:pPr>
        <w:ind w:left="0" w:hanging="2"/>
      </w:pPr>
    </w:p>
    <w:p w:rsidR="007F1E5D" w:rsidRDefault="007F1E5D">
      <w:pPr>
        <w:ind w:left="0" w:hanging="2"/>
      </w:pPr>
    </w:p>
    <w:sectPr w:rsidR="007F1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36" w:rsidRDefault="00BA3936">
      <w:pPr>
        <w:spacing w:line="240" w:lineRule="auto"/>
        <w:ind w:left="0" w:hanging="2"/>
      </w:pPr>
      <w:r>
        <w:separator/>
      </w:r>
    </w:p>
  </w:endnote>
  <w:endnote w:type="continuationSeparator" w:id="0">
    <w:p w:rsidR="00BA3936" w:rsidRDefault="00BA39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5D" w:rsidRDefault="007F1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5D" w:rsidRDefault="00BA39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7F1E5D" w:rsidRDefault="007F1E5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F1E5D" w:rsidRDefault="00BA393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7F1E5D" w:rsidRDefault="00BA3936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7F1E5D" w:rsidRDefault="00BA3936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7F1E5D" w:rsidRDefault="007F1E5D">
                          <w:pPr>
                            <w:spacing w:line="240" w:lineRule="auto"/>
                            <w:ind w:left="0" w:hanging="2"/>
                          </w:pPr>
                        </w:p>
                        <w:p w:rsidR="007F1E5D" w:rsidRDefault="007F1E5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5D" w:rsidRDefault="007F1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36" w:rsidRDefault="00BA3936">
      <w:pPr>
        <w:spacing w:line="240" w:lineRule="auto"/>
        <w:ind w:left="0" w:hanging="2"/>
      </w:pPr>
      <w:r>
        <w:separator/>
      </w:r>
    </w:p>
  </w:footnote>
  <w:footnote w:type="continuationSeparator" w:id="0">
    <w:p w:rsidR="00BA3936" w:rsidRDefault="00BA39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5D" w:rsidRDefault="007F1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5D" w:rsidRDefault="00BA393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101600</wp:posOffset>
          </wp:positionV>
          <wp:extent cx="2171700" cy="72390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3832" t="5749" r="9500" b="7748"/>
                  <a:stretch>
                    <a:fillRect/>
                  </a:stretch>
                </pic:blipFill>
                <pic:spPr>
                  <a:xfrm>
                    <a:off x="0" y="0"/>
                    <a:ext cx="21717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</w:p>
  <w:p w:rsidR="007F1E5D" w:rsidRDefault="00BA393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7F1E5D" w:rsidRDefault="00BA393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5D" w:rsidRDefault="007F1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A10"/>
    <w:multiLevelType w:val="multilevel"/>
    <w:tmpl w:val="83E42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120915"/>
    <w:multiLevelType w:val="multilevel"/>
    <w:tmpl w:val="25D815D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5D"/>
    <w:rsid w:val="007F1E5D"/>
    <w:rsid w:val="00AB44B8"/>
    <w:rsid w:val="00B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ABAC9-D9CE-4582-BF26-1A2EC2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GTyvRehGWbyH/gE+7cq6dSIBw==">AMUW2mUvc4NTabqSkfKy89pALMOQq1iLJBnwpe1xy5mWqasIIO1wB+qaN3RLOdMJ2lKjDOVQ9ah7H4scT6KbELYpRoh1h8d5r7w7bk/DcQ8lz4WoYRxQhrw=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2024-02-29T20:37:00Z</dcterms:created>
  <dcterms:modified xsi:type="dcterms:W3CDTF">2024-02-29T20:37:00Z</dcterms:modified>
</cp:coreProperties>
</file>