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7378E" w:rsidRDefault="0007378E" w:rsidP="0007378E">
      <w:pPr>
        <w:ind w:left="360"/>
      </w:pPr>
      <w:r w:rsidRPr="0007378E">
        <w:t xml:space="preserve">There are some questions that are legally considered unfair preemployment questions related to topics such as age, disability, family/marital status, citizenship, etc. </w:t>
      </w:r>
    </w:p>
    <w:p w:rsidR="00000000" w:rsidRPr="0007378E" w:rsidRDefault="0007378E" w:rsidP="0007378E">
      <w:pPr>
        <w:ind w:left="360"/>
      </w:pPr>
      <w:r w:rsidRPr="0007378E">
        <w:t xml:space="preserve">HR has sample appropriate interview questions available on the Student Employee Website under the Supervisor button which comply with these standards.   </w:t>
      </w:r>
    </w:p>
    <w:p w:rsidR="00000000" w:rsidRPr="0007378E" w:rsidRDefault="0007378E" w:rsidP="0007378E">
      <w:pPr>
        <w:ind w:left="360"/>
      </w:pPr>
      <w:r w:rsidRPr="0007378E">
        <w:t>To avoid improper questions, proposed interview questions not on this list must be submitted, reviewed, and approved by HR prior to any interview to ensure questions comply with required leg</w:t>
      </w:r>
      <w:r w:rsidRPr="0007378E">
        <w:t xml:space="preserve">al standards. </w:t>
      </w:r>
    </w:p>
    <w:p w:rsidR="00000000" w:rsidRPr="0007378E" w:rsidRDefault="0007378E" w:rsidP="0007378E">
      <w:pPr>
        <w:ind w:left="360"/>
      </w:pPr>
      <w:r w:rsidRPr="0007378E">
        <w:t>Think about the traits you are looking for in the ideal employee.</w:t>
      </w:r>
    </w:p>
    <w:p w:rsidR="00000000" w:rsidRPr="0007378E" w:rsidRDefault="0007378E" w:rsidP="0007378E">
      <w:pPr>
        <w:ind w:left="360"/>
      </w:pPr>
      <w:r w:rsidRPr="0007378E">
        <w:t>Pick qu</w:t>
      </w:r>
      <w:r w:rsidRPr="0007378E">
        <w:t>estions that will draw out the answers you need to know—select from standard interview question list.</w:t>
      </w:r>
    </w:p>
    <w:p w:rsidR="00000000" w:rsidRPr="0007378E" w:rsidRDefault="0007378E" w:rsidP="0007378E">
      <w:pPr>
        <w:ind w:left="360"/>
      </w:pPr>
      <w:r w:rsidRPr="0007378E">
        <w:t>Must ask all applicants the same questions.</w:t>
      </w:r>
    </w:p>
    <w:p w:rsidR="00000000" w:rsidRPr="0007378E" w:rsidRDefault="0007378E" w:rsidP="0007378E">
      <w:pPr>
        <w:ind w:left="360"/>
      </w:pPr>
      <w:r w:rsidRPr="0007378E">
        <w:t>Take notes so you can compare candidates—limit notes to facts not opinions.</w:t>
      </w:r>
    </w:p>
    <w:p w:rsidR="001F2E56" w:rsidRDefault="0007378E" w:rsidP="0007378E">
      <w:pPr>
        <w:ind w:firstLine="360"/>
      </w:pPr>
      <w:r w:rsidRPr="0007378E">
        <w:t>Make it a professional experience</w:t>
      </w:r>
      <w:bookmarkStart w:id="0" w:name="_GoBack"/>
      <w:bookmarkEnd w:id="0"/>
    </w:p>
    <w:sectPr w:rsidR="001F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0B69"/>
    <w:multiLevelType w:val="hybridMultilevel"/>
    <w:tmpl w:val="C57E28B0"/>
    <w:lvl w:ilvl="0" w:tplc="605E8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62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2A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0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D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C7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28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4F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6F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3F28D2"/>
    <w:multiLevelType w:val="hybridMultilevel"/>
    <w:tmpl w:val="92BA50AC"/>
    <w:lvl w:ilvl="0" w:tplc="69508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40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A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84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A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42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CE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E1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8E"/>
    <w:rsid w:val="0007378E"/>
    <w:rsid w:val="001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E57D"/>
  <w15:chartTrackingRefBased/>
  <w15:docId w15:val="{431EA3AC-7580-4811-B073-9A67A27A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8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7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8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Marston, Nicki</dc:creator>
  <cp:keywords/>
  <dc:description/>
  <cp:lastModifiedBy>Marston, Nicki</cp:lastModifiedBy>
  <cp:revision>1</cp:revision>
  <dcterms:created xsi:type="dcterms:W3CDTF">2024-03-22T17:15:00Z</dcterms:created>
  <dcterms:modified xsi:type="dcterms:W3CDTF">2024-03-22T17:19:00Z</dcterms:modified>
</cp:coreProperties>
</file>